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471" w:rsidRPr="00B90E7F" w:rsidRDefault="00103471" w:rsidP="00CA1DA2">
      <w:pPr>
        <w:jc w:val="right"/>
        <w:rPr>
          <w:rFonts w:asciiTheme="minorHAnsi" w:hAnsiTheme="minorHAnsi" w:cs="Arial"/>
          <w:b/>
          <w:color w:val="FF9900"/>
          <w:sz w:val="20"/>
          <w:szCs w:val="20"/>
        </w:rPr>
      </w:pPr>
    </w:p>
    <w:p w:rsidR="00CA1DA2" w:rsidRPr="00FF5AF5" w:rsidRDefault="00CA1DA2" w:rsidP="00910DAD">
      <w:pPr>
        <w:jc w:val="center"/>
        <w:outlineLvl w:val="0"/>
        <w:rPr>
          <w:rFonts w:asciiTheme="minorHAnsi" w:hAnsiTheme="minorHAnsi" w:cs="Arial"/>
          <w:b/>
          <w:noProof/>
          <w:color w:val="FF9900"/>
        </w:rPr>
      </w:pPr>
      <w:r w:rsidRPr="00FF5AF5">
        <w:rPr>
          <w:rFonts w:asciiTheme="minorHAnsi" w:hAnsiTheme="minorHAnsi" w:cs="Arial"/>
          <w:b/>
          <w:noProof/>
          <w:color w:val="FF9900"/>
        </w:rPr>
        <w:t>TERMS OF REFERENCE</w:t>
      </w:r>
    </w:p>
    <w:p w:rsidR="00CA1DA2" w:rsidRPr="00FF5AF5" w:rsidRDefault="00CA1DA2" w:rsidP="00206694">
      <w:pPr>
        <w:jc w:val="center"/>
        <w:outlineLvl w:val="0"/>
        <w:rPr>
          <w:rFonts w:asciiTheme="minorHAnsi" w:hAnsiTheme="minorHAnsi" w:cs="Arial"/>
          <w:b/>
          <w:noProof/>
          <w:color w:val="FF9900"/>
        </w:rPr>
      </w:pPr>
      <w:r w:rsidRPr="00FF5AF5">
        <w:rPr>
          <w:rFonts w:asciiTheme="minorHAnsi" w:hAnsiTheme="minorHAnsi" w:cs="Arial"/>
          <w:b/>
          <w:noProof/>
          <w:color w:val="FF9900"/>
        </w:rPr>
        <w:t xml:space="preserve">UNFPA Turkey </w:t>
      </w:r>
      <w:r w:rsidR="00023DD4" w:rsidRPr="00FF5AF5">
        <w:rPr>
          <w:rFonts w:asciiTheme="minorHAnsi" w:hAnsiTheme="minorHAnsi" w:cs="Arial"/>
          <w:b/>
          <w:noProof/>
          <w:color w:val="FF9900"/>
        </w:rPr>
        <w:t xml:space="preserve">Communication </w:t>
      </w:r>
      <w:r w:rsidR="00206694" w:rsidRPr="00FF5AF5">
        <w:rPr>
          <w:rFonts w:asciiTheme="minorHAnsi" w:hAnsiTheme="minorHAnsi" w:cs="Arial"/>
          <w:b/>
          <w:noProof/>
          <w:color w:val="FF9900"/>
        </w:rPr>
        <w:t>Expert</w:t>
      </w:r>
    </w:p>
    <w:p w:rsidR="00CA1DA2" w:rsidRPr="00FF5AF5" w:rsidRDefault="00CA1DA2" w:rsidP="00910DAD">
      <w:pPr>
        <w:outlineLvl w:val="0"/>
        <w:rPr>
          <w:rFonts w:asciiTheme="minorHAnsi" w:hAnsiTheme="minorHAnsi" w:cs="Arial"/>
          <w:b/>
          <w:sz w:val="20"/>
          <w:szCs w:val="20"/>
        </w:rPr>
      </w:pPr>
    </w:p>
    <w:p w:rsidR="00F825AE" w:rsidRPr="00B71127" w:rsidRDefault="00F825AE" w:rsidP="00F825AE">
      <w:pPr>
        <w:pBdr>
          <w:top w:val="single" w:sz="4" w:space="1" w:color="auto"/>
        </w:pBdr>
        <w:outlineLvl w:val="0"/>
        <w:rPr>
          <w:rFonts w:asciiTheme="minorHAnsi" w:hAnsiTheme="minorHAnsi" w:cs="Arial"/>
          <w:b/>
          <w:noProof/>
          <w:sz w:val="22"/>
          <w:szCs w:val="22"/>
        </w:rPr>
      </w:pPr>
      <w:r w:rsidRPr="00B71127">
        <w:rPr>
          <w:rFonts w:asciiTheme="minorHAnsi" w:hAnsiTheme="minorHAnsi" w:cs="Arial"/>
          <w:b/>
          <w:noProof/>
          <w:sz w:val="22"/>
          <w:szCs w:val="22"/>
        </w:rPr>
        <w:t>Type of Contract</w:t>
      </w:r>
      <w:r w:rsidRPr="00B71127">
        <w:rPr>
          <w:rFonts w:asciiTheme="minorHAnsi" w:hAnsiTheme="minorHAnsi" w:cs="Arial"/>
          <w:b/>
          <w:noProof/>
          <w:sz w:val="22"/>
          <w:szCs w:val="22"/>
        </w:rPr>
        <w:tab/>
        <w:t>: Service Contract</w:t>
      </w:r>
    </w:p>
    <w:p w:rsidR="00CF675B" w:rsidRPr="00B71127" w:rsidRDefault="00CF675B" w:rsidP="00CB5E6B">
      <w:pPr>
        <w:outlineLvl w:val="0"/>
        <w:rPr>
          <w:rFonts w:asciiTheme="minorHAnsi" w:hAnsiTheme="minorHAnsi" w:cs="Arial"/>
          <w:b/>
          <w:noProof/>
          <w:sz w:val="22"/>
          <w:szCs w:val="22"/>
        </w:rPr>
      </w:pPr>
      <w:r w:rsidRPr="00B71127">
        <w:rPr>
          <w:rFonts w:asciiTheme="minorHAnsi" w:hAnsiTheme="minorHAnsi" w:cs="Arial"/>
          <w:b/>
          <w:noProof/>
          <w:sz w:val="22"/>
          <w:szCs w:val="22"/>
        </w:rPr>
        <w:t>Level</w:t>
      </w:r>
      <w:r w:rsidRPr="00B71127">
        <w:rPr>
          <w:rFonts w:asciiTheme="minorHAnsi" w:hAnsiTheme="minorHAnsi" w:cs="Arial"/>
          <w:b/>
          <w:noProof/>
          <w:sz w:val="22"/>
          <w:szCs w:val="22"/>
        </w:rPr>
        <w:tab/>
      </w:r>
      <w:r w:rsidRPr="00B71127">
        <w:rPr>
          <w:rFonts w:asciiTheme="minorHAnsi" w:hAnsiTheme="minorHAnsi" w:cs="Arial"/>
          <w:b/>
          <w:noProof/>
          <w:sz w:val="22"/>
          <w:szCs w:val="22"/>
        </w:rPr>
        <w:tab/>
      </w:r>
      <w:r w:rsidRPr="00B71127">
        <w:rPr>
          <w:rFonts w:asciiTheme="minorHAnsi" w:hAnsiTheme="minorHAnsi" w:cs="Arial"/>
          <w:b/>
          <w:noProof/>
          <w:sz w:val="22"/>
          <w:szCs w:val="22"/>
        </w:rPr>
        <w:tab/>
        <w:t xml:space="preserve">: </w:t>
      </w:r>
      <w:r w:rsidR="00FF5AF5" w:rsidRPr="00B71127">
        <w:rPr>
          <w:rFonts w:asciiTheme="minorHAnsi" w:hAnsiTheme="minorHAnsi" w:cs="Arial"/>
          <w:b/>
          <w:noProof/>
          <w:sz w:val="22"/>
          <w:szCs w:val="22"/>
        </w:rPr>
        <w:t>SB4</w:t>
      </w:r>
      <w:r w:rsidR="00134207">
        <w:rPr>
          <w:rFonts w:asciiTheme="minorHAnsi" w:hAnsiTheme="minorHAnsi" w:cs="Arial"/>
          <w:b/>
          <w:noProof/>
          <w:sz w:val="22"/>
          <w:szCs w:val="22"/>
        </w:rPr>
        <w:t xml:space="preserve"> </w:t>
      </w:r>
      <w:r w:rsidR="002E2768" w:rsidRPr="002E2768">
        <w:rPr>
          <w:rFonts w:asciiTheme="minorHAnsi" w:hAnsiTheme="minorHAnsi" w:cs="Arial"/>
          <w:b/>
          <w:sz w:val="22"/>
          <w:szCs w:val="22"/>
        </w:rPr>
        <w:t>(SC 8-9)</w:t>
      </w:r>
    </w:p>
    <w:p w:rsidR="00CC3E1D" w:rsidRPr="00B71127" w:rsidRDefault="00CC3E1D" w:rsidP="00CC3E1D">
      <w:pPr>
        <w:outlineLvl w:val="0"/>
        <w:rPr>
          <w:rFonts w:asciiTheme="minorHAnsi" w:hAnsiTheme="minorHAnsi" w:cs="Arial"/>
          <w:b/>
          <w:noProof/>
          <w:sz w:val="22"/>
          <w:szCs w:val="22"/>
        </w:rPr>
      </w:pPr>
      <w:r w:rsidRPr="00B71127">
        <w:rPr>
          <w:rFonts w:asciiTheme="minorHAnsi" w:hAnsiTheme="minorHAnsi" w:cs="Arial"/>
          <w:b/>
          <w:noProof/>
          <w:sz w:val="22"/>
          <w:szCs w:val="22"/>
        </w:rPr>
        <w:t>Duty Station</w:t>
      </w:r>
      <w:r w:rsidRPr="00B71127">
        <w:rPr>
          <w:rFonts w:asciiTheme="minorHAnsi" w:hAnsiTheme="minorHAnsi" w:cs="Arial"/>
          <w:b/>
          <w:noProof/>
          <w:sz w:val="22"/>
          <w:szCs w:val="22"/>
        </w:rPr>
        <w:tab/>
      </w:r>
      <w:r w:rsidRPr="00B71127">
        <w:rPr>
          <w:rFonts w:asciiTheme="minorHAnsi" w:hAnsiTheme="minorHAnsi" w:cs="Arial"/>
          <w:b/>
          <w:noProof/>
          <w:sz w:val="22"/>
          <w:szCs w:val="22"/>
        </w:rPr>
        <w:tab/>
        <w:t xml:space="preserve">: </w:t>
      </w:r>
      <w:r w:rsidR="00CF4D9D" w:rsidRPr="00B71127">
        <w:rPr>
          <w:rFonts w:asciiTheme="minorHAnsi" w:hAnsiTheme="minorHAnsi" w:cs="Arial"/>
          <w:b/>
          <w:noProof/>
          <w:sz w:val="22"/>
          <w:szCs w:val="22"/>
        </w:rPr>
        <w:t>Ankara</w:t>
      </w:r>
      <w:r w:rsidRPr="00B71127">
        <w:rPr>
          <w:rFonts w:asciiTheme="minorHAnsi" w:hAnsiTheme="minorHAnsi" w:cs="Arial"/>
          <w:b/>
          <w:noProof/>
          <w:sz w:val="22"/>
          <w:szCs w:val="22"/>
        </w:rPr>
        <w:t>, Turkey</w:t>
      </w:r>
    </w:p>
    <w:p w:rsidR="00CF675B" w:rsidRPr="00B71127" w:rsidRDefault="00CF675B" w:rsidP="00CF675B">
      <w:pPr>
        <w:pBdr>
          <w:bottom w:val="single" w:sz="4" w:space="1" w:color="auto"/>
        </w:pBdr>
        <w:outlineLvl w:val="0"/>
        <w:rPr>
          <w:rFonts w:asciiTheme="minorHAnsi" w:hAnsiTheme="minorHAnsi" w:cs="Arial"/>
          <w:b/>
          <w:noProof/>
          <w:sz w:val="22"/>
          <w:szCs w:val="22"/>
        </w:rPr>
      </w:pPr>
      <w:r w:rsidRPr="00B71127">
        <w:rPr>
          <w:rFonts w:asciiTheme="minorHAnsi" w:hAnsiTheme="minorHAnsi" w:cs="Arial"/>
          <w:b/>
          <w:noProof/>
          <w:sz w:val="22"/>
          <w:szCs w:val="22"/>
        </w:rPr>
        <w:t>Duration</w:t>
      </w:r>
      <w:r w:rsidRPr="00B71127">
        <w:rPr>
          <w:rFonts w:asciiTheme="minorHAnsi" w:hAnsiTheme="minorHAnsi" w:cs="Arial"/>
          <w:b/>
          <w:noProof/>
          <w:sz w:val="22"/>
          <w:szCs w:val="22"/>
        </w:rPr>
        <w:tab/>
      </w:r>
      <w:r w:rsidRPr="00B71127">
        <w:rPr>
          <w:rFonts w:asciiTheme="minorHAnsi" w:hAnsiTheme="minorHAnsi" w:cs="Arial"/>
          <w:b/>
          <w:noProof/>
          <w:sz w:val="22"/>
          <w:szCs w:val="22"/>
        </w:rPr>
        <w:tab/>
        <w:t xml:space="preserve">: </w:t>
      </w:r>
      <w:r w:rsidR="00755534">
        <w:rPr>
          <w:rFonts w:asciiTheme="minorHAnsi" w:hAnsiTheme="minorHAnsi" w:cs="Arial"/>
          <w:b/>
          <w:noProof/>
          <w:sz w:val="22"/>
          <w:szCs w:val="22"/>
        </w:rPr>
        <w:t xml:space="preserve">One year initially, </w:t>
      </w:r>
      <w:r w:rsidR="00CC3E1D" w:rsidRPr="00B71127">
        <w:rPr>
          <w:rFonts w:asciiTheme="minorHAnsi" w:hAnsiTheme="minorHAnsi" w:cs="Arial"/>
          <w:b/>
          <w:noProof/>
          <w:sz w:val="22"/>
          <w:szCs w:val="22"/>
        </w:rPr>
        <w:t xml:space="preserve"> with possibility of extension</w:t>
      </w:r>
    </w:p>
    <w:p w:rsidR="00CA1DA2" w:rsidRPr="00FF5AF5" w:rsidRDefault="00CA1DA2" w:rsidP="00910DAD">
      <w:pPr>
        <w:outlineLvl w:val="0"/>
        <w:rPr>
          <w:rFonts w:asciiTheme="minorHAnsi" w:hAnsiTheme="minorHAnsi" w:cs="Arial"/>
          <w:b/>
          <w:sz w:val="20"/>
          <w:szCs w:val="20"/>
        </w:rPr>
      </w:pPr>
    </w:p>
    <w:p w:rsidR="00996E72" w:rsidRPr="00B71127" w:rsidRDefault="009602FB" w:rsidP="00910DAD">
      <w:pPr>
        <w:outlineLvl w:val="0"/>
        <w:rPr>
          <w:rFonts w:asciiTheme="minorHAnsi" w:hAnsiTheme="minorHAnsi" w:cs="Arial"/>
          <w:b/>
          <w:sz w:val="22"/>
          <w:szCs w:val="22"/>
          <w:u w:val="single"/>
        </w:rPr>
      </w:pPr>
      <w:r w:rsidRPr="00B71127">
        <w:rPr>
          <w:rFonts w:asciiTheme="minorHAnsi" w:hAnsiTheme="minorHAnsi" w:cs="Arial"/>
          <w:b/>
          <w:sz w:val="22"/>
          <w:szCs w:val="22"/>
          <w:u w:val="single"/>
        </w:rPr>
        <w:t>Background:</w:t>
      </w:r>
    </w:p>
    <w:p w:rsidR="00CB02F6" w:rsidRPr="00B71127" w:rsidRDefault="00CB02F6" w:rsidP="00CB02F6">
      <w:pPr>
        <w:outlineLvl w:val="0"/>
        <w:rPr>
          <w:rFonts w:asciiTheme="minorHAnsi" w:hAnsiTheme="minorHAnsi" w:cs="Arial"/>
          <w:b/>
          <w:sz w:val="22"/>
          <w:szCs w:val="22"/>
          <w:u w:val="single"/>
        </w:rPr>
      </w:pPr>
    </w:p>
    <w:p w:rsidR="00023DD4" w:rsidRPr="00B71127" w:rsidRDefault="00023DD4" w:rsidP="00D844CE">
      <w:pPr>
        <w:ind w:right="60"/>
        <w:jc w:val="both"/>
        <w:rPr>
          <w:rFonts w:asciiTheme="minorHAnsi" w:hAnsiTheme="minorHAnsi" w:cs="Arial"/>
          <w:sz w:val="22"/>
          <w:szCs w:val="22"/>
          <w:lang w:val="en-GB"/>
        </w:rPr>
      </w:pPr>
      <w:r w:rsidRPr="00B71127">
        <w:rPr>
          <w:rFonts w:asciiTheme="minorHAnsi" w:hAnsiTheme="minorHAnsi" w:cs="Arial"/>
          <w:sz w:val="22"/>
          <w:szCs w:val="22"/>
          <w:lang w:val="en-GB"/>
        </w:rPr>
        <w:t>Delivery of accessible and rights-based reproductive health and youth-friendly services</w:t>
      </w:r>
      <w:r w:rsidR="00D844CE" w:rsidRPr="00B71127">
        <w:rPr>
          <w:rFonts w:asciiTheme="minorHAnsi" w:hAnsiTheme="minorHAnsi" w:cs="Arial"/>
          <w:sz w:val="22"/>
          <w:szCs w:val="22"/>
          <w:lang w:val="en-GB"/>
        </w:rPr>
        <w:t xml:space="preserve"> particularly targeting vulnerable groups</w:t>
      </w:r>
      <w:r w:rsidRPr="00B71127">
        <w:rPr>
          <w:rFonts w:asciiTheme="minorHAnsi" w:hAnsiTheme="minorHAnsi" w:cs="Arial"/>
          <w:sz w:val="22"/>
          <w:szCs w:val="22"/>
          <w:lang w:val="en-GB"/>
        </w:rPr>
        <w:t>, promotion of gender equality, prevention of gender-based violence</w:t>
      </w:r>
      <w:r w:rsidR="00D844CE" w:rsidRPr="00B71127">
        <w:rPr>
          <w:rFonts w:asciiTheme="minorHAnsi" w:hAnsiTheme="minorHAnsi" w:cs="Arial"/>
          <w:sz w:val="22"/>
          <w:szCs w:val="22"/>
          <w:lang w:val="en-GB"/>
        </w:rPr>
        <w:t>,</w:t>
      </w:r>
      <w:r w:rsidRPr="00B71127">
        <w:rPr>
          <w:rFonts w:asciiTheme="minorHAnsi" w:hAnsiTheme="minorHAnsi" w:cs="Arial"/>
          <w:sz w:val="22"/>
          <w:szCs w:val="22"/>
          <w:lang w:val="en-GB"/>
        </w:rPr>
        <w:t xml:space="preserve"> in-depth analysis of population dynamics are the main aims of UNFPA 6</w:t>
      </w:r>
      <w:r w:rsidRPr="00B71127">
        <w:rPr>
          <w:rFonts w:asciiTheme="minorHAnsi" w:hAnsiTheme="minorHAnsi" w:cs="Arial"/>
          <w:sz w:val="22"/>
          <w:szCs w:val="22"/>
          <w:vertAlign w:val="superscript"/>
          <w:lang w:val="en-GB"/>
        </w:rPr>
        <w:t>th</w:t>
      </w:r>
      <w:r w:rsidRPr="00B71127">
        <w:rPr>
          <w:rFonts w:asciiTheme="minorHAnsi" w:hAnsiTheme="minorHAnsi" w:cs="Arial"/>
          <w:sz w:val="22"/>
          <w:szCs w:val="22"/>
          <w:lang w:val="en-GB"/>
        </w:rPr>
        <w:t xml:space="preserve"> Country Programme</w:t>
      </w:r>
      <w:r w:rsidR="00D844CE" w:rsidRPr="00B71127">
        <w:rPr>
          <w:rFonts w:asciiTheme="minorHAnsi" w:hAnsiTheme="minorHAnsi" w:cs="Arial"/>
          <w:sz w:val="22"/>
          <w:szCs w:val="22"/>
          <w:lang w:val="en-GB"/>
        </w:rPr>
        <w:t xml:space="preserve"> (2016-2020)</w:t>
      </w:r>
      <w:r w:rsidRPr="00B71127">
        <w:rPr>
          <w:rFonts w:asciiTheme="minorHAnsi" w:hAnsiTheme="minorHAnsi" w:cs="Arial"/>
          <w:sz w:val="22"/>
          <w:szCs w:val="22"/>
          <w:lang w:val="en-GB"/>
        </w:rPr>
        <w:t xml:space="preserve">. Since April 2011 over 3 million Syrians have entered Turkey due to crisis in Syria and joined the vulnerable population groups in Turkey. </w:t>
      </w:r>
      <w:r w:rsidR="00D844CE" w:rsidRPr="00B71127">
        <w:rPr>
          <w:rFonts w:asciiTheme="minorHAnsi" w:hAnsiTheme="minorHAnsi" w:cs="Arial"/>
          <w:sz w:val="22"/>
          <w:szCs w:val="22"/>
          <w:lang w:val="en-GB"/>
        </w:rPr>
        <w:t xml:space="preserve">75% of refugees </w:t>
      </w:r>
      <w:r w:rsidRPr="00B71127">
        <w:rPr>
          <w:rFonts w:asciiTheme="minorHAnsi" w:hAnsiTheme="minorHAnsi" w:cs="Arial"/>
          <w:sz w:val="22"/>
          <w:szCs w:val="22"/>
          <w:lang w:val="en-GB"/>
        </w:rPr>
        <w:t xml:space="preserve">are women and children. They are </w:t>
      </w:r>
      <w:r w:rsidR="00D844CE" w:rsidRPr="00B71127">
        <w:rPr>
          <w:rFonts w:asciiTheme="minorHAnsi" w:hAnsiTheme="minorHAnsi" w:cs="Arial"/>
          <w:sz w:val="22"/>
          <w:szCs w:val="22"/>
          <w:lang w:val="en-GB"/>
        </w:rPr>
        <w:t>under high risk of</w:t>
      </w:r>
      <w:r w:rsidRPr="00B71127">
        <w:rPr>
          <w:rFonts w:asciiTheme="minorHAnsi" w:hAnsiTheme="minorHAnsi" w:cs="Arial"/>
          <w:sz w:val="22"/>
          <w:szCs w:val="22"/>
          <w:lang w:val="en-GB"/>
        </w:rPr>
        <w:t xml:space="preserve"> sexual violence, early and forced marriage, trafficking, high-risk pregnancies, unsafe deliveries, abortions and sexually transmitted infections. </w:t>
      </w:r>
      <w:r w:rsidR="00D844CE" w:rsidRPr="00B71127">
        <w:rPr>
          <w:rFonts w:asciiTheme="minorHAnsi" w:hAnsiTheme="minorHAnsi" w:cs="Arial"/>
          <w:sz w:val="22"/>
          <w:szCs w:val="22"/>
          <w:lang w:val="en-GB"/>
        </w:rPr>
        <w:t>T</w:t>
      </w:r>
      <w:r w:rsidRPr="00B71127">
        <w:rPr>
          <w:rFonts w:asciiTheme="minorHAnsi" w:hAnsiTheme="minorHAnsi" w:cs="Arial"/>
          <w:sz w:val="22"/>
          <w:szCs w:val="22"/>
          <w:lang w:val="en-GB"/>
        </w:rPr>
        <w:t xml:space="preserve">hey have very limited access to sexual and reproductive health services and gender based violence services. Given the complexity of programmes for vulnerable </w:t>
      </w:r>
      <w:proofErr w:type="gramStart"/>
      <w:r w:rsidRPr="00B71127">
        <w:rPr>
          <w:rFonts w:asciiTheme="minorHAnsi" w:hAnsiTheme="minorHAnsi" w:cs="Arial"/>
          <w:sz w:val="22"/>
          <w:szCs w:val="22"/>
          <w:lang w:val="en-GB"/>
        </w:rPr>
        <w:t>groups</w:t>
      </w:r>
      <w:proofErr w:type="gramEnd"/>
      <w:r w:rsidRPr="00B71127">
        <w:rPr>
          <w:rFonts w:asciiTheme="minorHAnsi" w:hAnsiTheme="minorHAnsi" w:cs="Arial"/>
          <w:sz w:val="22"/>
          <w:szCs w:val="22"/>
          <w:lang w:val="en-GB"/>
        </w:rPr>
        <w:t xml:space="preserve"> mainly Syrian refugees, up</w:t>
      </w:r>
      <w:r w:rsidR="005321F6" w:rsidRPr="00B71127">
        <w:rPr>
          <w:rFonts w:asciiTheme="minorHAnsi" w:hAnsiTheme="minorHAnsi" w:cs="Arial"/>
          <w:sz w:val="22"/>
          <w:szCs w:val="22"/>
          <w:lang w:val="en-GB"/>
        </w:rPr>
        <w:t>-</w:t>
      </w:r>
      <w:r w:rsidRPr="00B71127">
        <w:rPr>
          <w:rFonts w:asciiTheme="minorHAnsi" w:hAnsiTheme="minorHAnsi" w:cs="Arial"/>
          <w:sz w:val="22"/>
          <w:szCs w:val="22"/>
          <w:lang w:val="en-GB"/>
        </w:rPr>
        <w:t>scaling of partnerships with government, NGOs, host communities requires quality and timely advocacy and communication activities.</w:t>
      </w:r>
    </w:p>
    <w:p w:rsidR="00023DD4" w:rsidRPr="00B71127" w:rsidRDefault="00023DD4" w:rsidP="00023DD4">
      <w:pPr>
        <w:ind w:right="60"/>
        <w:jc w:val="both"/>
        <w:rPr>
          <w:rFonts w:asciiTheme="minorHAnsi" w:hAnsiTheme="minorHAnsi" w:cs="Arial"/>
          <w:sz w:val="22"/>
          <w:szCs w:val="22"/>
          <w:lang w:val="en-GB"/>
        </w:rPr>
      </w:pPr>
    </w:p>
    <w:p w:rsidR="00996E72" w:rsidRPr="00B71127" w:rsidRDefault="002A31CE" w:rsidP="00910DAD">
      <w:pPr>
        <w:outlineLvl w:val="0"/>
        <w:rPr>
          <w:rFonts w:asciiTheme="minorHAnsi" w:hAnsiTheme="minorHAnsi" w:cs="Arial"/>
          <w:b/>
          <w:sz w:val="22"/>
          <w:szCs w:val="22"/>
          <w:u w:val="single"/>
        </w:rPr>
      </w:pPr>
      <w:r w:rsidRPr="00B71127">
        <w:rPr>
          <w:rFonts w:asciiTheme="minorHAnsi" w:hAnsiTheme="minorHAnsi" w:cs="Arial"/>
          <w:b/>
          <w:sz w:val="22"/>
          <w:szCs w:val="22"/>
          <w:u w:val="single"/>
        </w:rPr>
        <w:t>Major Activities/Expected Results</w:t>
      </w:r>
      <w:r w:rsidR="009602FB" w:rsidRPr="00B71127">
        <w:rPr>
          <w:rFonts w:asciiTheme="minorHAnsi" w:hAnsiTheme="minorHAnsi" w:cs="Arial"/>
          <w:b/>
          <w:sz w:val="22"/>
          <w:szCs w:val="22"/>
          <w:u w:val="single"/>
        </w:rPr>
        <w:t>:</w:t>
      </w:r>
    </w:p>
    <w:p w:rsidR="00CB02F6" w:rsidRPr="00B71127" w:rsidRDefault="00CB02F6" w:rsidP="00910DAD">
      <w:pPr>
        <w:outlineLvl w:val="0"/>
        <w:rPr>
          <w:rFonts w:asciiTheme="minorHAnsi" w:hAnsiTheme="minorHAnsi" w:cs="Arial"/>
          <w:b/>
          <w:sz w:val="22"/>
          <w:szCs w:val="22"/>
          <w:u w:val="single"/>
        </w:rPr>
      </w:pPr>
    </w:p>
    <w:p w:rsidR="00702537" w:rsidRPr="00B71127" w:rsidRDefault="00023DD4" w:rsidP="00206694">
      <w:pPr>
        <w:jc w:val="both"/>
        <w:rPr>
          <w:rFonts w:asciiTheme="minorHAnsi" w:eastAsia="Calibri" w:hAnsiTheme="minorHAnsi"/>
          <w:color w:val="000000"/>
          <w:kern w:val="3"/>
          <w:sz w:val="22"/>
          <w:szCs w:val="22"/>
        </w:rPr>
      </w:pPr>
      <w:r w:rsidRPr="00B71127">
        <w:rPr>
          <w:rFonts w:asciiTheme="minorHAnsi" w:hAnsiTheme="minorHAnsi" w:cs="Arial"/>
          <w:sz w:val="22"/>
          <w:szCs w:val="22"/>
          <w:lang w:val="en-GB"/>
        </w:rPr>
        <w:t>To achieve the results of the 6</w:t>
      </w:r>
      <w:r w:rsidRPr="00B71127">
        <w:rPr>
          <w:rFonts w:asciiTheme="minorHAnsi" w:hAnsiTheme="minorHAnsi" w:cs="Arial"/>
          <w:sz w:val="22"/>
          <w:szCs w:val="22"/>
          <w:vertAlign w:val="superscript"/>
          <w:lang w:val="en-GB"/>
        </w:rPr>
        <w:t>th</w:t>
      </w:r>
      <w:r w:rsidRPr="00B71127">
        <w:rPr>
          <w:rFonts w:asciiTheme="minorHAnsi" w:hAnsiTheme="minorHAnsi" w:cs="Arial"/>
          <w:sz w:val="22"/>
          <w:szCs w:val="22"/>
          <w:lang w:val="en-GB"/>
        </w:rPr>
        <w:t xml:space="preserve"> Country Programme including a large humanitarian assistance </w:t>
      </w:r>
      <w:proofErr w:type="gramStart"/>
      <w:r w:rsidRPr="00B71127">
        <w:rPr>
          <w:rFonts w:asciiTheme="minorHAnsi" w:hAnsiTheme="minorHAnsi" w:cs="Arial"/>
          <w:sz w:val="22"/>
          <w:szCs w:val="22"/>
          <w:lang w:val="en-GB"/>
        </w:rPr>
        <w:t>programme</w:t>
      </w:r>
      <w:proofErr w:type="gramEnd"/>
      <w:r w:rsidRPr="00B71127">
        <w:rPr>
          <w:rFonts w:asciiTheme="minorHAnsi" w:hAnsiTheme="minorHAnsi" w:cs="Arial"/>
          <w:sz w:val="22"/>
          <w:szCs w:val="22"/>
          <w:lang w:val="en-GB"/>
        </w:rPr>
        <w:t xml:space="preserve">, the services of a </w:t>
      </w:r>
      <w:r w:rsidR="00134207">
        <w:rPr>
          <w:rFonts w:asciiTheme="minorHAnsi" w:hAnsiTheme="minorHAnsi" w:cs="Arial"/>
          <w:b/>
          <w:sz w:val="22"/>
          <w:szCs w:val="22"/>
          <w:lang w:val="en-GB"/>
        </w:rPr>
        <w:t>Communication</w:t>
      </w:r>
      <w:r w:rsidRPr="00B71127">
        <w:rPr>
          <w:rFonts w:asciiTheme="minorHAnsi" w:hAnsiTheme="minorHAnsi" w:cs="Arial"/>
          <w:b/>
          <w:sz w:val="22"/>
          <w:szCs w:val="22"/>
          <w:lang w:val="en-GB"/>
        </w:rPr>
        <w:t xml:space="preserve"> </w:t>
      </w:r>
      <w:r w:rsidR="00206694" w:rsidRPr="00B71127">
        <w:rPr>
          <w:rFonts w:asciiTheme="minorHAnsi" w:hAnsiTheme="minorHAnsi" w:cs="Arial"/>
          <w:b/>
          <w:sz w:val="22"/>
          <w:szCs w:val="22"/>
          <w:lang w:val="en-GB"/>
        </w:rPr>
        <w:t xml:space="preserve">Expert </w:t>
      </w:r>
      <w:r w:rsidRPr="00B71127">
        <w:rPr>
          <w:rFonts w:asciiTheme="minorHAnsi" w:hAnsiTheme="minorHAnsi" w:cs="Arial"/>
          <w:sz w:val="22"/>
          <w:szCs w:val="22"/>
          <w:lang w:val="en-GB"/>
        </w:rPr>
        <w:t xml:space="preserve">is needed </w:t>
      </w:r>
      <w:r w:rsidR="00D844CE" w:rsidRPr="00B71127">
        <w:rPr>
          <w:rFonts w:asciiTheme="minorHAnsi" w:hAnsiTheme="minorHAnsi" w:cs="Arial"/>
          <w:sz w:val="22"/>
          <w:szCs w:val="22"/>
          <w:lang w:val="en-GB"/>
        </w:rPr>
        <w:t>to develop</w:t>
      </w:r>
      <w:r w:rsidR="00CB5E6B" w:rsidRPr="00B71127">
        <w:rPr>
          <w:rFonts w:asciiTheme="minorHAnsi" w:hAnsiTheme="minorHAnsi" w:cs="Arial"/>
          <w:sz w:val="22"/>
          <w:szCs w:val="22"/>
          <w:lang w:val="en-GB"/>
        </w:rPr>
        <w:t xml:space="preserve"> communication </w:t>
      </w:r>
      <w:r w:rsidR="00B90E7F" w:rsidRPr="00B71127">
        <w:rPr>
          <w:rFonts w:asciiTheme="minorHAnsi" w:hAnsiTheme="minorHAnsi" w:cs="Arial"/>
          <w:sz w:val="22"/>
          <w:szCs w:val="22"/>
          <w:lang w:val="en-GB"/>
        </w:rPr>
        <w:t>products</w:t>
      </w:r>
      <w:r w:rsidR="00CB5E6B" w:rsidRPr="00B71127">
        <w:rPr>
          <w:rFonts w:asciiTheme="minorHAnsi" w:hAnsiTheme="minorHAnsi" w:cs="Arial"/>
          <w:sz w:val="22"/>
          <w:szCs w:val="22"/>
          <w:lang w:val="en-GB"/>
        </w:rPr>
        <w:t>, media relations</w:t>
      </w:r>
      <w:r w:rsidR="00186ED4" w:rsidRPr="00B71127">
        <w:rPr>
          <w:rFonts w:asciiTheme="minorHAnsi" w:hAnsiTheme="minorHAnsi" w:cs="Arial"/>
          <w:sz w:val="22"/>
          <w:szCs w:val="22"/>
          <w:lang w:val="en-GB"/>
        </w:rPr>
        <w:t xml:space="preserve"> including managing social media and support advocacy efforts. </w:t>
      </w:r>
    </w:p>
    <w:p w:rsidR="00E5201D" w:rsidRPr="00B71127" w:rsidRDefault="00E5201D" w:rsidP="00A25866">
      <w:pPr>
        <w:pStyle w:val="Standard"/>
        <w:jc w:val="both"/>
        <w:rPr>
          <w:rFonts w:asciiTheme="minorHAnsi" w:eastAsia="Calibri" w:hAnsiTheme="minorHAnsi" w:cs="Times New Roman"/>
          <w:sz w:val="22"/>
          <w:szCs w:val="22"/>
        </w:rPr>
      </w:pPr>
    </w:p>
    <w:p w:rsidR="00CB02F6" w:rsidRPr="00B71127" w:rsidRDefault="00A25866" w:rsidP="00A25866">
      <w:pPr>
        <w:jc w:val="both"/>
        <w:rPr>
          <w:rFonts w:asciiTheme="minorHAnsi" w:hAnsiTheme="minorHAnsi"/>
          <w:sz w:val="22"/>
          <w:szCs w:val="22"/>
        </w:rPr>
      </w:pPr>
      <w:r w:rsidRPr="00B71127">
        <w:rPr>
          <w:rFonts w:asciiTheme="minorHAnsi" w:hAnsiTheme="minorHAnsi"/>
          <w:b/>
          <w:sz w:val="22"/>
          <w:szCs w:val="22"/>
          <w:u w:val="single"/>
        </w:rPr>
        <w:t>Expected Results/Description of Responsibilities:</w:t>
      </w:r>
    </w:p>
    <w:p w:rsidR="00F03EEE" w:rsidRPr="00B71127" w:rsidRDefault="00F03EEE" w:rsidP="00022853">
      <w:pPr>
        <w:jc w:val="both"/>
        <w:rPr>
          <w:rFonts w:asciiTheme="minorHAnsi" w:hAnsiTheme="minorHAnsi"/>
          <w:sz w:val="22"/>
          <w:szCs w:val="22"/>
        </w:rPr>
      </w:pPr>
    </w:p>
    <w:p w:rsidR="00023DD4" w:rsidRPr="00B71127" w:rsidRDefault="00023DD4" w:rsidP="00B90E7F">
      <w:pPr>
        <w:jc w:val="both"/>
        <w:rPr>
          <w:rFonts w:asciiTheme="minorHAnsi" w:hAnsiTheme="minorHAnsi"/>
          <w:sz w:val="22"/>
          <w:szCs w:val="22"/>
        </w:rPr>
      </w:pPr>
      <w:r w:rsidRPr="00B71127">
        <w:rPr>
          <w:rFonts w:asciiTheme="minorHAnsi" w:hAnsiTheme="minorHAnsi"/>
          <w:b/>
          <w:bCs/>
          <w:sz w:val="22"/>
          <w:szCs w:val="22"/>
        </w:rPr>
        <w:t xml:space="preserve">Communication </w:t>
      </w:r>
      <w:r w:rsidR="00206694" w:rsidRPr="00B71127">
        <w:rPr>
          <w:rFonts w:asciiTheme="minorHAnsi" w:hAnsiTheme="minorHAnsi"/>
          <w:b/>
          <w:bCs/>
          <w:sz w:val="22"/>
          <w:szCs w:val="22"/>
        </w:rPr>
        <w:t xml:space="preserve">strategy &amp; </w:t>
      </w:r>
      <w:r w:rsidR="00B90E7F" w:rsidRPr="00B71127">
        <w:rPr>
          <w:rFonts w:asciiTheme="minorHAnsi" w:hAnsiTheme="minorHAnsi"/>
          <w:b/>
          <w:bCs/>
          <w:sz w:val="22"/>
          <w:szCs w:val="22"/>
        </w:rPr>
        <w:t>products</w:t>
      </w:r>
      <w:r w:rsidRPr="00B71127">
        <w:rPr>
          <w:rFonts w:asciiTheme="minorHAnsi" w:hAnsiTheme="minorHAnsi"/>
          <w:b/>
          <w:bCs/>
          <w:sz w:val="22"/>
          <w:szCs w:val="22"/>
        </w:rPr>
        <w:t xml:space="preserve"> (Ensure that the production of communication materials is timely executed and followed up to support country communication strategy, regional and global campaigns and priorities and to support resource mobilization as set out in the work plan</w:t>
      </w:r>
      <w:r w:rsidRPr="00B71127">
        <w:rPr>
          <w:rFonts w:asciiTheme="minorHAnsi" w:hAnsiTheme="minorHAnsi"/>
          <w:sz w:val="22"/>
          <w:szCs w:val="22"/>
        </w:rPr>
        <w:t>)</w:t>
      </w:r>
    </w:p>
    <w:p w:rsidR="00023DD4" w:rsidRPr="00B71127" w:rsidRDefault="00023DD4" w:rsidP="00023DD4">
      <w:pPr>
        <w:jc w:val="both"/>
        <w:rPr>
          <w:rFonts w:asciiTheme="minorHAnsi" w:hAnsiTheme="minorHAnsi" w:cs="Arial"/>
          <w:sz w:val="22"/>
          <w:szCs w:val="22"/>
        </w:rPr>
      </w:pPr>
      <w:r w:rsidRPr="00B71127">
        <w:rPr>
          <w:rFonts w:asciiTheme="minorHAnsi" w:hAnsiTheme="minorHAnsi" w:cs="Arial"/>
          <w:sz w:val="22"/>
          <w:szCs w:val="22"/>
        </w:rPr>
        <w:t xml:space="preserve"> </w:t>
      </w:r>
    </w:p>
    <w:p w:rsidR="00023DD4" w:rsidRPr="00B71127" w:rsidRDefault="00023DD4" w:rsidP="00FF5AF5">
      <w:pPr>
        <w:pStyle w:val="ListParagraph"/>
        <w:numPr>
          <w:ilvl w:val="0"/>
          <w:numId w:val="42"/>
        </w:numPr>
        <w:ind w:left="360"/>
        <w:rPr>
          <w:rFonts w:asciiTheme="minorHAnsi" w:hAnsiTheme="minorHAnsi" w:cs="Arial"/>
        </w:rPr>
      </w:pPr>
      <w:r w:rsidRPr="00B71127">
        <w:rPr>
          <w:rFonts w:asciiTheme="minorHAnsi" w:hAnsiTheme="minorHAnsi" w:cs="Arial"/>
        </w:rPr>
        <w:t xml:space="preserve">Develop </w:t>
      </w:r>
      <w:r w:rsidR="00206694" w:rsidRPr="00B71127">
        <w:rPr>
          <w:rFonts w:asciiTheme="minorHAnsi" w:hAnsiTheme="minorHAnsi" w:cs="Arial"/>
        </w:rPr>
        <w:t>the Country C</w:t>
      </w:r>
      <w:r w:rsidRPr="00B71127">
        <w:rPr>
          <w:rFonts w:asciiTheme="minorHAnsi" w:hAnsiTheme="minorHAnsi" w:cs="Arial"/>
        </w:rPr>
        <w:t xml:space="preserve">ommunication </w:t>
      </w:r>
      <w:r w:rsidR="00206694" w:rsidRPr="00B71127">
        <w:rPr>
          <w:rFonts w:asciiTheme="minorHAnsi" w:hAnsiTheme="minorHAnsi" w:cs="Arial"/>
        </w:rPr>
        <w:t>Strategy and implement the work</w:t>
      </w:r>
      <w:r w:rsidR="004A5BF7" w:rsidRPr="00B71127">
        <w:rPr>
          <w:rFonts w:asciiTheme="minorHAnsi" w:hAnsiTheme="minorHAnsi" w:cs="Arial"/>
        </w:rPr>
        <w:t>-</w:t>
      </w:r>
      <w:r w:rsidR="00206694" w:rsidRPr="00B71127">
        <w:rPr>
          <w:rFonts w:asciiTheme="minorHAnsi" w:hAnsiTheme="minorHAnsi" w:cs="Arial"/>
        </w:rPr>
        <w:t>plan.</w:t>
      </w:r>
    </w:p>
    <w:p w:rsidR="00023DD4" w:rsidRPr="00B71127" w:rsidRDefault="00023DD4" w:rsidP="00FF5AF5">
      <w:pPr>
        <w:pStyle w:val="ListParagraph"/>
        <w:numPr>
          <w:ilvl w:val="0"/>
          <w:numId w:val="42"/>
        </w:numPr>
        <w:ind w:left="360"/>
        <w:rPr>
          <w:rFonts w:asciiTheme="minorHAnsi" w:hAnsiTheme="minorHAnsi" w:cs="Arial"/>
        </w:rPr>
      </w:pPr>
      <w:r w:rsidRPr="00B71127">
        <w:rPr>
          <w:rFonts w:asciiTheme="minorHAnsi" w:hAnsiTheme="minorHAnsi" w:cs="Arial"/>
        </w:rPr>
        <w:t>Gather content and coverage of relevant country efforts</w:t>
      </w:r>
      <w:r w:rsidR="00186ED4" w:rsidRPr="00B71127">
        <w:rPr>
          <w:rFonts w:asciiTheme="minorHAnsi" w:hAnsiTheme="minorHAnsi" w:cs="Arial"/>
        </w:rPr>
        <w:t>/best practices</w:t>
      </w:r>
      <w:r w:rsidRPr="00B71127">
        <w:rPr>
          <w:rFonts w:asciiTheme="minorHAnsi" w:hAnsiTheme="minorHAnsi" w:cs="Arial"/>
        </w:rPr>
        <w:t xml:space="preserve"> to identify effective relevant country </w:t>
      </w:r>
      <w:proofErr w:type="spellStart"/>
      <w:r w:rsidRPr="00B71127">
        <w:rPr>
          <w:rFonts w:asciiTheme="minorHAnsi" w:hAnsiTheme="minorHAnsi" w:cs="Arial"/>
        </w:rPr>
        <w:t>programme</w:t>
      </w:r>
      <w:proofErr w:type="spellEnd"/>
      <w:r w:rsidRPr="00B71127">
        <w:rPr>
          <w:rFonts w:asciiTheme="minorHAnsi" w:hAnsiTheme="minorHAnsi" w:cs="Arial"/>
        </w:rPr>
        <w:t xml:space="preserve"> activities and results. Develop complementary, country specific and local community materials and activities</w:t>
      </w:r>
      <w:r w:rsidR="00186ED4" w:rsidRPr="00B71127">
        <w:rPr>
          <w:rFonts w:asciiTheme="minorHAnsi" w:hAnsiTheme="minorHAnsi" w:cs="Arial"/>
        </w:rPr>
        <w:t>.</w:t>
      </w:r>
    </w:p>
    <w:p w:rsidR="00023DD4" w:rsidRPr="00B71127" w:rsidRDefault="00186ED4" w:rsidP="00FF5AF5">
      <w:pPr>
        <w:pStyle w:val="ListParagraph"/>
        <w:numPr>
          <w:ilvl w:val="0"/>
          <w:numId w:val="42"/>
        </w:numPr>
        <w:ind w:left="360"/>
        <w:rPr>
          <w:rFonts w:asciiTheme="minorHAnsi" w:hAnsiTheme="minorHAnsi" w:cs="Arial"/>
        </w:rPr>
      </w:pPr>
      <w:r w:rsidRPr="00B71127">
        <w:rPr>
          <w:rFonts w:asciiTheme="minorHAnsi" w:hAnsiTheme="minorHAnsi" w:cs="Arial"/>
        </w:rPr>
        <w:t>Produce</w:t>
      </w:r>
      <w:r w:rsidR="00023DD4" w:rsidRPr="00B71127">
        <w:rPr>
          <w:rFonts w:asciiTheme="minorHAnsi" w:hAnsiTheme="minorHAnsi" w:cs="Arial"/>
        </w:rPr>
        <w:t xml:space="preserve"> communication materials (e.g. briefing notes,</w:t>
      </w:r>
      <w:r w:rsidR="00CB5E6B" w:rsidRPr="00B71127">
        <w:rPr>
          <w:rFonts w:asciiTheme="minorHAnsi" w:hAnsiTheme="minorHAnsi" w:cs="Arial"/>
        </w:rPr>
        <w:t xml:space="preserve"> </w:t>
      </w:r>
      <w:r w:rsidR="004B2241" w:rsidRPr="00B71127">
        <w:rPr>
          <w:rFonts w:asciiTheme="minorHAnsi" w:hAnsiTheme="minorHAnsi" w:cs="Arial"/>
        </w:rPr>
        <w:t xml:space="preserve">brochures, </w:t>
      </w:r>
      <w:r w:rsidR="00CB5E6B" w:rsidRPr="00B71127">
        <w:rPr>
          <w:rFonts w:asciiTheme="minorHAnsi" w:hAnsiTheme="minorHAnsi" w:cs="Arial"/>
        </w:rPr>
        <w:t>images, video</w:t>
      </w:r>
      <w:r w:rsidRPr="00B71127">
        <w:rPr>
          <w:rFonts w:asciiTheme="minorHAnsi" w:hAnsiTheme="minorHAnsi" w:cs="Arial"/>
        </w:rPr>
        <w:t xml:space="preserve">, </w:t>
      </w:r>
      <w:proofErr w:type="gramStart"/>
      <w:r w:rsidRPr="00B71127">
        <w:rPr>
          <w:rFonts w:asciiTheme="minorHAnsi" w:hAnsiTheme="minorHAnsi" w:cs="Arial"/>
        </w:rPr>
        <w:t>web</w:t>
      </w:r>
      <w:proofErr w:type="gramEnd"/>
      <w:r w:rsidRPr="00B71127">
        <w:rPr>
          <w:rFonts w:asciiTheme="minorHAnsi" w:hAnsiTheme="minorHAnsi" w:cs="Arial"/>
        </w:rPr>
        <w:t xml:space="preserve"> pages</w:t>
      </w:r>
      <w:r w:rsidR="00CB5E6B" w:rsidRPr="00B71127">
        <w:rPr>
          <w:rFonts w:asciiTheme="minorHAnsi" w:hAnsiTheme="minorHAnsi" w:cs="Arial"/>
        </w:rPr>
        <w:t xml:space="preserve">) </w:t>
      </w:r>
      <w:r w:rsidR="00023DD4" w:rsidRPr="00B71127">
        <w:rPr>
          <w:rFonts w:asciiTheme="minorHAnsi" w:hAnsiTheme="minorHAnsi" w:cs="Arial"/>
        </w:rPr>
        <w:t>that meet the UNFPA standards.</w:t>
      </w:r>
    </w:p>
    <w:p w:rsidR="00023DD4" w:rsidRPr="00B71127" w:rsidRDefault="00023DD4" w:rsidP="00FF5AF5">
      <w:pPr>
        <w:pStyle w:val="ListParagraph"/>
        <w:numPr>
          <w:ilvl w:val="0"/>
          <w:numId w:val="42"/>
        </w:numPr>
        <w:ind w:left="360"/>
        <w:rPr>
          <w:rFonts w:asciiTheme="minorHAnsi" w:hAnsiTheme="minorHAnsi" w:cs="Arial"/>
        </w:rPr>
      </w:pPr>
      <w:r w:rsidRPr="00B71127">
        <w:rPr>
          <w:rFonts w:asciiTheme="minorHAnsi" w:hAnsiTheme="minorHAnsi" w:cs="Arial"/>
        </w:rPr>
        <w:t>Draft and edit articles, press releases, human interest stories and other advocacy/information materials for both web-based and traditional media.</w:t>
      </w:r>
    </w:p>
    <w:p w:rsidR="00023DD4" w:rsidRPr="00B71127" w:rsidRDefault="00023DD4" w:rsidP="00FF5AF5">
      <w:pPr>
        <w:pStyle w:val="ListParagraph"/>
        <w:numPr>
          <w:ilvl w:val="0"/>
          <w:numId w:val="42"/>
        </w:numPr>
        <w:ind w:left="360"/>
        <w:rPr>
          <w:rFonts w:asciiTheme="minorHAnsi" w:hAnsiTheme="minorHAnsi" w:cs="Arial"/>
        </w:rPr>
      </w:pPr>
      <w:r w:rsidRPr="00B71127">
        <w:rPr>
          <w:rFonts w:asciiTheme="minorHAnsi" w:hAnsiTheme="minorHAnsi" w:cs="Arial"/>
        </w:rPr>
        <w:t>Follow up on the production of advocacy and communication materials (e.g., films, videos, audio-visuals, etc.), and oversee the</w:t>
      </w:r>
      <w:bookmarkStart w:id="0" w:name="_GoBack"/>
      <w:bookmarkEnd w:id="0"/>
      <w:r w:rsidRPr="00B71127">
        <w:rPr>
          <w:rFonts w:asciiTheme="minorHAnsi" w:hAnsiTheme="minorHAnsi" w:cs="Arial"/>
        </w:rPr>
        <w:t xml:space="preserve"> qualitative aspects of production, (e.g., quality control, translations, reviews of layout and graphic design etc.) to meet standards as set out in the UNFPA Communication guidelines.  </w:t>
      </w:r>
    </w:p>
    <w:p w:rsidR="0058408E" w:rsidRDefault="0058408E" w:rsidP="0058408E">
      <w:pPr>
        <w:pStyle w:val="ListParagraph"/>
        <w:ind w:left="360"/>
        <w:rPr>
          <w:rFonts w:asciiTheme="minorHAnsi" w:hAnsiTheme="minorHAnsi" w:cs="Arial"/>
        </w:rPr>
      </w:pPr>
    </w:p>
    <w:p w:rsidR="0058408E" w:rsidRDefault="0058408E" w:rsidP="0058408E">
      <w:pPr>
        <w:pStyle w:val="ListParagraph"/>
        <w:ind w:left="360"/>
        <w:rPr>
          <w:rFonts w:asciiTheme="minorHAnsi" w:hAnsiTheme="minorHAnsi" w:cs="Arial"/>
        </w:rPr>
      </w:pPr>
    </w:p>
    <w:p w:rsidR="00023DD4" w:rsidRPr="00B71127" w:rsidRDefault="00023DD4" w:rsidP="00FF5AF5">
      <w:pPr>
        <w:pStyle w:val="ListParagraph"/>
        <w:numPr>
          <w:ilvl w:val="0"/>
          <w:numId w:val="42"/>
        </w:numPr>
        <w:ind w:left="360"/>
        <w:rPr>
          <w:rFonts w:asciiTheme="minorHAnsi" w:hAnsiTheme="minorHAnsi" w:cs="Arial"/>
        </w:rPr>
      </w:pPr>
      <w:r w:rsidRPr="00B71127">
        <w:rPr>
          <w:rFonts w:asciiTheme="minorHAnsi" w:hAnsiTheme="minorHAnsi" w:cs="Arial"/>
        </w:rPr>
        <w:t xml:space="preserve">Maintain an up-to-date documentation </w:t>
      </w:r>
      <w:r w:rsidR="0043261B" w:rsidRPr="00B71127">
        <w:rPr>
          <w:rFonts w:asciiTheme="minorHAnsi" w:hAnsiTheme="minorHAnsi" w:cs="Arial"/>
        </w:rPr>
        <w:t>center</w:t>
      </w:r>
      <w:r w:rsidRPr="00B71127">
        <w:rPr>
          <w:rFonts w:asciiTheme="minorHAnsi" w:hAnsiTheme="minorHAnsi" w:cs="Arial"/>
        </w:rPr>
        <w:t xml:space="preserve"> for communication materials including publications, press releases and clippings, photographs, audio-visual materials, web resources etc. </w:t>
      </w:r>
    </w:p>
    <w:p w:rsidR="00023DD4" w:rsidRPr="00B71127" w:rsidRDefault="00023DD4" w:rsidP="00FF5AF5">
      <w:pPr>
        <w:pStyle w:val="ListParagraph"/>
        <w:numPr>
          <w:ilvl w:val="0"/>
          <w:numId w:val="42"/>
        </w:numPr>
        <w:ind w:left="360"/>
        <w:rPr>
          <w:rFonts w:asciiTheme="minorHAnsi" w:hAnsiTheme="minorHAnsi" w:cs="Arial"/>
        </w:rPr>
      </w:pPr>
      <w:r w:rsidRPr="00B71127">
        <w:rPr>
          <w:rFonts w:asciiTheme="minorHAnsi" w:hAnsiTheme="minorHAnsi" w:cs="Arial"/>
        </w:rPr>
        <w:t>Recommend appropriate information and communication materials for use in media, and other advocacy and communication activitie</w:t>
      </w:r>
      <w:r w:rsidR="00186ED4" w:rsidRPr="00B71127">
        <w:rPr>
          <w:rFonts w:asciiTheme="minorHAnsi" w:hAnsiTheme="minorHAnsi" w:cs="Arial"/>
        </w:rPr>
        <w:t>s.</w:t>
      </w:r>
    </w:p>
    <w:p w:rsidR="00023DD4" w:rsidRPr="00B71127" w:rsidRDefault="00023DD4" w:rsidP="00FF5AF5">
      <w:pPr>
        <w:pStyle w:val="ListParagraph"/>
        <w:numPr>
          <w:ilvl w:val="0"/>
          <w:numId w:val="42"/>
        </w:numPr>
        <w:ind w:left="360"/>
        <w:rPr>
          <w:rFonts w:asciiTheme="minorHAnsi" w:hAnsiTheme="minorHAnsi" w:cs="Arial"/>
        </w:rPr>
      </w:pPr>
      <w:r w:rsidRPr="00B71127">
        <w:rPr>
          <w:rFonts w:asciiTheme="minorHAnsi" w:hAnsiTheme="minorHAnsi" w:cs="Arial"/>
        </w:rPr>
        <w:t>Establish contacts, networks, resources and processes to support communication activities.</w:t>
      </w:r>
    </w:p>
    <w:p w:rsidR="004A5BF7" w:rsidRPr="00B71127" w:rsidRDefault="004A5BF7" w:rsidP="00FF5AF5">
      <w:pPr>
        <w:pStyle w:val="ListParagraph"/>
        <w:numPr>
          <w:ilvl w:val="0"/>
          <w:numId w:val="42"/>
        </w:numPr>
        <w:ind w:left="360"/>
        <w:rPr>
          <w:rFonts w:asciiTheme="minorHAnsi" w:hAnsiTheme="minorHAnsi" w:cs="Arial"/>
        </w:rPr>
      </w:pPr>
      <w:r w:rsidRPr="00B71127">
        <w:rPr>
          <w:rFonts w:asciiTheme="minorHAnsi" w:hAnsiTheme="minorHAnsi" w:cs="Arial"/>
        </w:rPr>
        <w:t>Ensure compliance with donor visibility standards/requirements.</w:t>
      </w:r>
    </w:p>
    <w:p w:rsidR="00023DD4" w:rsidRPr="00B71127" w:rsidRDefault="00023DD4" w:rsidP="00FF5AF5">
      <w:pPr>
        <w:jc w:val="both"/>
        <w:rPr>
          <w:rFonts w:asciiTheme="minorHAnsi" w:hAnsiTheme="minorHAnsi" w:cs="Arial"/>
          <w:sz w:val="22"/>
          <w:szCs w:val="22"/>
        </w:rPr>
      </w:pPr>
    </w:p>
    <w:p w:rsidR="00023DD4" w:rsidRPr="00B71127" w:rsidRDefault="00023DD4" w:rsidP="00023DD4">
      <w:pPr>
        <w:jc w:val="both"/>
        <w:rPr>
          <w:rFonts w:asciiTheme="minorHAnsi" w:hAnsiTheme="minorHAnsi" w:cs="Arial"/>
          <w:sz w:val="22"/>
          <w:szCs w:val="22"/>
        </w:rPr>
      </w:pPr>
      <w:r w:rsidRPr="00B71127">
        <w:rPr>
          <w:rFonts w:asciiTheme="minorHAnsi" w:hAnsiTheme="minorHAnsi" w:cs="Arial"/>
          <w:b/>
          <w:bCs/>
          <w:sz w:val="22"/>
          <w:szCs w:val="22"/>
        </w:rPr>
        <w:t xml:space="preserve">Media relations (Effective and timely professional assistance and support are provided in developing, drafting and maintaining contact information, materials and relationships with journalists and media outlets covering all media – print, TV, radio, web etc. – in the country, to communicate the story of UNFPA to a wider audience) </w:t>
      </w:r>
    </w:p>
    <w:p w:rsidR="00023DD4" w:rsidRPr="00B71127" w:rsidRDefault="00023DD4" w:rsidP="00023DD4">
      <w:pPr>
        <w:jc w:val="both"/>
        <w:rPr>
          <w:rFonts w:asciiTheme="minorHAnsi" w:hAnsiTheme="minorHAnsi" w:cs="Arial"/>
          <w:sz w:val="22"/>
          <w:szCs w:val="22"/>
        </w:rPr>
      </w:pPr>
    </w:p>
    <w:p w:rsidR="00023DD4" w:rsidRPr="00B71127" w:rsidRDefault="00023DD4" w:rsidP="00023DD4">
      <w:pPr>
        <w:pStyle w:val="ListParagraph"/>
        <w:numPr>
          <w:ilvl w:val="0"/>
          <w:numId w:val="43"/>
        </w:numPr>
        <w:rPr>
          <w:rFonts w:asciiTheme="minorHAnsi" w:hAnsiTheme="minorHAnsi" w:cs="Arial"/>
        </w:rPr>
      </w:pPr>
      <w:r w:rsidRPr="00B71127">
        <w:rPr>
          <w:rFonts w:asciiTheme="minorHAnsi" w:hAnsiTheme="minorHAnsi" w:cs="Arial"/>
        </w:rPr>
        <w:t xml:space="preserve">Maintain and update media relations contact list/database. Ensure rapid and accurate information dissemination to the media. </w:t>
      </w:r>
    </w:p>
    <w:p w:rsidR="00023DD4" w:rsidRPr="00B71127" w:rsidRDefault="00186ED4" w:rsidP="00023DD4">
      <w:pPr>
        <w:pStyle w:val="ListParagraph"/>
        <w:numPr>
          <w:ilvl w:val="0"/>
          <w:numId w:val="43"/>
        </w:numPr>
        <w:rPr>
          <w:rFonts w:asciiTheme="minorHAnsi" w:hAnsiTheme="minorHAnsi" w:cs="Arial"/>
        </w:rPr>
      </w:pPr>
      <w:r w:rsidRPr="00B71127">
        <w:rPr>
          <w:rFonts w:asciiTheme="minorHAnsi" w:hAnsiTheme="minorHAnsi" w:cs="Arial"/>
        </w:rPr>
        <w:t>Maintain</w:t>
      </w:r>
      <w:r w:rsidR="00023DD4" w:rsidRPr="00B71127">
        <w:rPr>
          <w:rFonts w:asciiTheme="minorHAnsi" w:hAnsiTheme="minorHAnsi" w:cs="Arial"/>
        </w:rPr>
        <w:t xml:space="preserve"> close collaboration with mass media, as well as with groups and organizations whose support is essential to the achievement of advocacy and communication objectives. </w:t>
      </w:r>
    </w:p>
    <w:p w:rsidR="00023DD4" w:rsidRPr="00B71127" w:rsidRDefault="00023DD4" w:rsidP="00023DD4">
      <w:pPr>
        <w:pStyle w:val="ListParagraph"/>
        <w:numPr>
          <w:ilvl w:val="0"/>
          <w:numId w:val="43"/>
        </w:numPr>
        <w:rPr>
          <w:rFonts w:asciiTheme="minorHAnsi" w:hAnsiTheme="minorHAnsi" w:cs="Arial"/>
        </w:rPr>
      </w:pPr>
      <w:r w:rsidRPr="00B71127">
        <w:rPr>
          <w:rFonts w:asciiTheme="minorHAnsi" w:hAnsiTheme="minorHAnsi" w:cs="Arial"/>
        </w:rPr>
        <w:t xml:space="preserve">Assist in drafting and editing articles, press releases, human interest stories and other advocacy/information materials in all media formats, as appropriate. </w:t>
      </w:r>
    </w:p>
    <w:p w:rsidR="00023DD4" w:rsidRPr="00B71127" w:rsidRDefault="00023DD4" w:rsidP="00023DD4">
      <w:pPr>
        <w:pStyle w:val="ListParagraph"/>
        <w:numPr>
          <w:ilvl w:val="0"/>
          <w:numId w:val="43"/>
        </w:numPr>
        <w:rPr>
          <w:rFonts w:asciiTheme="minorHAnsi" w:hAnsiTheme="minorHAnsi" w:cs="Arial"/>
        </w:rPr>
      </w:pPr>
      <w:r w:rsidRPr="00B71127">
        <w:rPr>
          <w:rFonts w:asciiTheme="minorHAnsi" w:hAnsiTheme="minorHAnsi" w:cs="Arial"/>
        </w:rPr>
        <w:t xml:space="preserve">Prepare background communication and promotional materials for briefing and visits of media and other special interest groups. Assist in the planning, logistic and administrative arrangements for them. </w:t>
      </w:r>
    </w:p>
    <w:p w:rsidR="00023DD4" w:rsidRPr="00B71127" w:rsidRDefault="00023DD4" w:rsidP="00023DD4">
      <w:pPr>
        <w:pStyle w:val="ListParagraph"/>
        <w:numPr>
          <w:ilvl w:val="0"/>
          <w:numId w:val="43"/>
        </w:numPr>
        <w:rPr>
          <w:rFonts w:asciiTheme="minorHAnsi" w:hAnsiTheme="minorHAnsi" w:cs="Arial"/>
        </w:rPr>
      </w:pPr>
      <w:r w:rsidRPr="00B71127">
        <w:rPr>
          <w:rFonts w:asciiTheme="minorHAnsi" w:hAnsiTheme="minorHAnsi" w:cs="Arial"/>
        </w:rPr>
        <w:t>Assist in collaborating with the media through activities such as organizing project site visits, facilitating photo coverage and TV footage and utilizing both web-based and traditional media as appropriate.</w:t>
      </w:r>
    </w:p>
    <w:p w:rsidR="00023DD4" w:rsidRPr="00B71127" w:rsidRDefault="00023DD4" w:rsidP="00023DD4">
      <w:pPr>
        <w:pStyle w:val="ListParagraph"/>
        <w:numPr>
          <w:ilvl w:val="0"/>
          <w:numId w:val="43"/>
        </w:numPr>
        <w:rPr>
          <w:rFonts w:asciiTheme="minorHAnsi" w:hAnsiTheme="minorHAnsi" w:cs="Arial"/>
        </w:rPr>
      </w:pPr>
      <w:r w:rsidRPr="00B71127">
        <w:rPr>
          <w:rFonts w:asciiTheme="minorHAnsi" w:hAnsiTheme="minorHAnsi" w:cs="Arial"/>
        </w:rPr>
        <w:t xml:space="preserve">Monitor and evaluate the use and </w:t>
      </w:r>
      <w:r w:rsidR="00186ED4" w:rsidRPr="00B71127">
        <w:rPr>
          <w:rFonts w:asciiTheme="minorHAnsi" w:hAnsiTheme="minorHAnsi" w:cs="Arial"/>
        </w:rPr>
        <w:t>effec</w:t>
      </w:r>
      <w:r w:rsidR="00186ED4" w:rsidRPr="00B71127">
        <w:rPr>
          <w:rFonts w:asciiTheme="minorHAnsi" w:hAnsiTheme="minorHAnsi"/>
        </w:rPr>
        <w:t>tiveness</w:t>
      </w:r>
      <w:r w:rsidRPr="00B71127">
        <w:rPr>
          <w:rFonts w:asciiTheme="minorHAnsi" w:hAnsiTheme="minorHAnsi"/>
        </w:rPr>
        <w:t xml:space="preserve"> of media materials. Maintain a library of coverage (clippings, coverage etc.)</w:t>
      </w:r>
    </w:p>
    <w:p w:rsidR="00023DD4" w:rsidRPr="00B71127" w:rsidRDefault="00023DD4" w:rsidP="00022853">
      <w:pPr>
        <w:jc w:val="both"/>
        <w:rPr>
          <w:rFonts w:asciiTheme="minorHAnsi" w:hAnsiTheme="minorHAnsi"/>
          <w:sz w:val="22"/>
          <w:szCs w:val="22"/>
        </w:rPr>
      </w:pPr>
    </w:p>
    <w:p w:rsidR="00023DD4" w:rsidRPr="00B71127" w:rsidRDefault="009E2786" w:rsidP="00B90E7F">
      <w:pPr>
        <w:jc w:val="both"/>
        <w:rPr>
          <w:rFonts w:asciiTheme="minorHAnsi" w:hAnsiTheme="minorHAnsi"/>
          <w:b/>
          <w:bCs/>
          <w:sz w:val="22"/>
          <w:szCs w:val="22"/>
        </w:rPr>
      </w:pPr>
      <w:r w:rsidRPr="00B71127">
        <w:rPr>
          <w:rFonts w:asciiTheme="minorHAnsi" w:hAnsiTheme="minorHAnsi"/>
          <w:b/>
          <w:bCs/>
          <w:sz w:val="22"/>
          <w:szCs w:val="22"/>
        </w:rPr>
        <w:t xml:space="preserve">Advocacy (Directed at policy makers and private sector representatives as well as those whose opinions and actions influence </w:t>
      </w:r>
      <w:r w:rsidR="00D7712F" w:rsidRPr="00B71127">
        <w:rPr>
          <w:rFonts w:asciiTheme="minorHAnsi" w:hAnsiTheme="minorHAnsi"/>
          <w:b/>
          <w:bCs/>
          <w:sz w:val="22"/>
          <w:szCs w:val="22"/>
        </w:rPr>
        <w:t>public</w:t>
      </w:r>
      <w:r w:rsidRPr="00B71127">
        <w:rPr>
          <w:rFonts w:asciiTheme="minorHAnsi" w:hAnsiTheme="minorHAnsi"/>
          <w:b/>
          <w:bCs/>
          <w:sz w:val="22"/>
          <w:szCs w:val="22"/>
        </w:rPr>
        <w:t xml:space="preserve"> such as community leaders, journalists and the media and prominent civil society organizations</w:t>
      </w:r>
      <w:r w:rsidR="00B90E7F" w:rsidRPr="00B71127">
        <w:rPr>
          <w:rFonts w:asciiTheme="minorHAnsi" w:hAnsiTheme="minorHAnsi"/>
          <w:b/>
          <w:bCs/>
          <w:sz w:val="22"/>
          <w:szCs w:val="22"/>
        </w:rPr>
        <w:t xml:space="preserve"> to influence policies, laws, regulations and distribution of resources, and to ensure that such decisions lead to benefits to the people who are disadvantaged</w:t>
      </w:r>
      <w:r w:rsidR="00D7712F" w:rsidRPr="00B71127">
        <w:rPr>
          <w:rFonts w:asciiTheme="minorHAnsi" w:hAnsiTheme="minorHAnsi"/>
          <w:b/>
          <w:bCs/>
          <w:sz w:val="22"/>
          <w:szCs w:val="22"/>
        </w:rPr>
        <w:t xml:space="preserve">) </w:t>
      </w:r>
    </w:p>
    <w:p w:rsidR="00023DD4" w:rsidRPr="00B71127" w:rsidRDefault="00023DD4" w:rsidP="00022853">
      <w:pPr>
        <w:jc w:val="both"/>
        <w:rPr>
          <w:rFonts w:asciiTheme="minorHAnsi" w:hAnsiTheme="minorHAnsi"/>
          <w:sz w:val="22"/>
          <w:szCs w:val="22"/>
        </w:rPr>
      </w:pPr>
    </w:p>
    <w:p w:rsidR="00D7712F" w:rsidRPr="00B71127" w:rsidRDefault="00D7712F" w:rsidP="0058408E">
      <w:pPr>
        <w:pStyle w:val="ListParagraph"/>
        <w:numPr>
          <w:ilvl w:val="0"/>
          <w:numId w:val="45"/>
        </w:numPr>
        <w:rPr>
          <w:rFonts w:asciiTheme="minorHAnsi" w:hAnsiTheme="minorHAnsi"/>
        </w:rPr>
      </w:pPr>
      <w:r w:rsidRPr="00B71127">
        <w:rPr>
          <w:rFonts w:asciiTheme="minorHAnsi" w:hAnsiTheme="minorHAnsi"/>
        </w:rPr>
        <w:t>Developing a comprehensive advocacy plan.</w:t>
      </w:r>
    </w:p>
    <w:p w:rsidR="00D7712F" w:rsidRPr="00B71127" w:rsidRDefault="00D7712F" w:rsidP="0058408E">
      <w:pPr>
        <w:pStyle w:val="ListParagraph"/>
        <w:numPr>
          <w:ilvl w:val="0"/>
          <w:numId w:val="45"/>
        </w:numPr>
        <w:rPr>
          <w:rFonts w:asciiTheme="minorHAnsi" w:hAnsiTheme="minorHAnsi"/>
        </w:rPr>
      </w:pPr>
      <w:r w:rsidRPr="00B71127">
        <w:rPr>
          <w:rFonts w:asciiTheme="minorHAnsi" w:hAnsiTheme="minorHAnsi"/>
        </w:rPr>
        <w:t>Con</w:t>
      </w:r>
      <w:r w:rsidR="00B90E7F" w:rsidRPr="00B71127">
        <w:rPr>
          <w:rFonts w:asciiTheme="minorHAnsi" w:hAnsiTheme="minorHAnsi"/>
        </w:rPr>
        <w:t xml:space="preserve">ducting environmental scanning, identification of partners. </w:t>
      </w:r>
    </w:p>
    <w:p w:rsidR="00B90E7F" w:rsidRPr="00B71127" w:rsidRDefault="00B90E7F" w:rsidP="0058408E">
      <w:pPr>
        <w:pStyle w:val="ListParagraph"/>
        <w:numPr>
          <w:ilvl w:val="0"/>
          <w:numId w:val="45"/>
        </w:numPr>
        <w:rPr>
          <w:rFonts w:asciiTheme="minorHAnsi" w:hAnsiTheme="minorHAnsi"/>
        </w:rPr>
      </w:pPr>
      <w:r w:rsidRPr="00B71127">
        <w:rPr>
          <w:rFonts w:asciiTheme="minorHAnsi" w:hAnsiTheme="minorHAnsi"/>
        </w:rPr>
        <w:t>Monitor the public perception of UNFPA in the country and recommend appropriate action to maintain a positive image for the organization.</w:t>
      </w:r>
    </w:p>
    <w:p w:rsidR="009E2786" w:rsidRPr="00B71127" w:rsidRDefault="009E2786" w:rsidP="0058408E">
      <w:pPr>
        <w:pStyle w:val="ListParagraph"/>
        <w:numPr>
          <w:ilvl w:val="0"/>
          <w:numId w:val="45"/>
        </w:numPr>
        <w:rPr>
          <w:rFonts w:asciiTheme="minorHAnsi" w:hAnsiTheme="minorHAnsi"/>
        </w:rPr>
      </w:pPr>
      <w:r w:rsidRPr="00B71127">
        <w:rPr>
          <w:rFonts w:asciiTheme="minorHAnsi" w:hAnsiTheme="minorHAnsi"/>
        </w:rPr>
        <w:t xml:space="preserve">Ensure that the Country Office’s contact list of Government, UN, and bilateral counterparts,  individuals, groups and organizations are maintained and further developed, whose support is essential to/can assist in achieving the advocacy and communication objectives and who support and are able to actively participate in special events and activities that further the country </w:t>
      </w:r>
      <w:proofErr w:type="spellStart"/>
      <w:r w:rsidRPr="00B71127">
        <w:rPr>
          <w:rFonts w:asciiTheme="minorHAnsi" w:hAnsiTheme="minorHAnsi"/>
        </w:rPr>
        <w:t>programme</w:t>
      </w:r>
      <w:proofErr w:type="spellEnd"/>
      <w:r w:rsidRPr="00B71127">
        <w:rPr>
          <w:rFonts w:asciiTheme="minorHAnsi" w:hAnsiTheme="minorHAnsi"/>
        </w:rPr>
        <w:t xml:space="preserve"> goals)</w:t>
      </w:r>
    </w:p>
    <w:p w:rsidR="00CB5E6B" w:rsidRPr="00B71127" w:rsidRDefault="00023DD4" w:rsidP="0058408E">
      <w:pPr>
        <w:pStyle w:val="ListParagraph"/>
        <w:numPr>
          <w:ilvl w:val="0"/>
          <w:numId w:val="45"/>
        </w:numPr>
        <w:rPr>
          <w:rFonts w:asciiTheme="minorHAnsi" w:hAnsiTheme="minorHAnsi"/>
        </w:rPr>
      </w:pPr>
      <w:r w:rsidRPr="00B71127">
        <w:rPr>
          <w:rFonts w:asciiTheme="minorHAnsi" w:hAnsiTheme="minorHAnsi"/>
        </w:rPr>
        <w:t xml:space="preserve">Help organize and generate public support for special events and activities to promote country </w:t>
      </w:r>
      <w:proofErr w:type="spellStart"/>
      <w:r w:rsidRPr="00B71127">
        <w:rPr>
          <w:rFonts w:asciiTheme="minorHAnsi" w:hAnsiTheme="minorHAnsi"/>
        </w:rPr>
        <w:t>programme</w:t>
      </w:r>
      <w:proofErr w:type="spellEnd"/>
      <w:r w:rsidRPr="00B71127">
        <w:rPr>
          <w:rFonts w:asciiTheme="minorHAnsi" w:hAnsiTheme="minorHAnsi"/>
        </w:rPr>
        <w:t xml:space="preserve"> goals. Assist in developing and maintaining close collaboration with mass media, as well as with groups and organizations whose support is essential to the achievement of advocacy and communication objectives</w:t>
      </w:r>
    </w:p>
    <w:p w:rsidR="00CB5E6B" w:rsidRDefault="00023DD4" w:rsidP="0058408E">
      <w:pPr>
        <w:pStyle w:val="ListParagraph"/>
        <w:numPr>
          <w:ilvl w:val="0"/>
          <w:numId w:val="45"/>
        </w:numPr>
        <w:rPr>
          <w:rFonts w:asciiTheme="minorHAnsi" w:hAnsiTheme="minorHAnsi"/>
        </w:rPr>
      </w:pPr>
      <w:r w:rsidRPr="00B71127">
        <w:rPr>
          <w:rFonts w:asciiTheme="minorHAnsi" w:hAnsiTheme="minorHAnsi"/>
        </w:rPr>
        <w:t xml:space="preserve">Maintain and update celebrity and partner contact lists/database for country office. </w:t>
      </w:r>
    </w:p>
    <w:p w:rsidR="00331E22" w:rsidRPr="00B71127" w:rsidRDefault="00331E22" w:rsidP="00331E22">
      <w:pPr>
        <w:pStyle w:val="ListParagraph"/>
        <w:ind w:left="360"/>
        <w:rPr>
          <w:rFonts w:asciiTheme="minorHAnsi" w:hAnsiTheme="minorHAnsi"/>
        </w:rPr>
      </w:pPr>
    </w:p>
    <w:p w:rsidR="00023DD4" w:rsidRPr="00B71127" w:rsidRDefault="00023DD4" w:rsidP="00CB5E6B">
      <w:pPr>
        <w:pStyle w:val="ListParagraph"/>
        <w:numPr>
          <w:ilvl w:val="0"/>
          <w:numId w:val="45"/>
        </w:numPr>
        <w:rPr>
          <w:rFonts w:asciiTheme="minorHAnsi" w:hAnsiTheme="minorHAnsi"/>
        </w:rPr>
      </w:pPr>
      <w:r w:rsidRPr="00B71127">
        <w:rPr>
          <w:rFonts w:asciiTheme="minorHAnsi" w:hAnsiTheme="minorHAnsi"/>
        </w:rPr>
        <w:t>Monitor/document process and effectiveness of working with these individuals/organizations.</w:t>
      </w:r>
    </w:p>
    <w:p w:rsidR="00023DD4" w:rsidRPr="00B71127" w:rsidRDefault="00023DD4" w:rsidP="00186ED4">
      <w:pPr>
        <w:pStyle w:val="ListParagraph"/>
        <w:numPr>
          <w:ilvl w:val="0"/>
          <w:numId w:val="45"/>
        </w:numPr>
        <w:rPr>
          <w:rFonts w:asciiTheme="minorHAnsi" w:hAnsiTheme="minorHAnsi"/>
        </w:rPr>
      </w:pPr>
      <w:r w:rsidRPr="00B71127">
        <w:rPr>
          <w:rFonts w:asciiTheme="minorHAnsi" w:hAnsiTheme="minorHAnsi"/>
        </w:rPr>
        <w:t xml:space="preserve">Prepare background communication and promotional materials for briefings and visits of media, Goodwill Ambassadors, donors, </w:t>
      </w:r>
      <w:r w:rsidR="00186ED4" w:rsidRPr="00B71127">
        <w:rPr>
          <w:rFonts w:asciiTheme="minorHAnsi" w:hAnsiTheme="minorHAnsi"/>
        </w:rPr>
        <w:t xml:space="preserve">Government officials </w:t>
      </w:r>
      <w:r w:rsidRPr="00B71127">
        <w:rPr>
          <w:rFonts w:asciiTheme="minorHAnsi" w:hAnsiTheme="minorHAnsi"/>
        </w:rPr>
        <w:t xml:space="preserve">and other special interest groups. The task includes preparing information materials (e.g., press releases, </w:t>
      </w:r>
      <w:proofErr w:type="spellStart"/>
      <w:r w:rsidRPr="00B71127">
        <w:rPr>
          <w:rFonts w:asciiTheme="minorHAnsi" w:hAnsiTheme="minorHAnsi"/>
        </w:rPr>
        <w:t>programme</w:t>
      </w:r>
      <w:proofErr w:type="spellEnd"/>
      <w:r w:rsidRPr="00B71127">
        <w:rPr>
          <w:rFonts w:asciiTheme="minorHAnsi" w:hAnsiTheme="minorHAnsi"/>
        </w:rPr>
        <w:t xml:space="preserve"> summaries, country fact sheets and media kits), and assisting in the planning, logistics and administrative arrangements.</w:t>
      </w:r>
    </w:p>
    <w:p w:rsidR="00023DD4" w:rsidRPr="00B71127" w:rsidRDefault="00023DD4" w:rsidP="00022853">
      <w:pPr>
        <w:jc w:val="both"/>
        <w:rPr>
          <w:rFonts w:asciiTheme="minorHAnsi" w:hAnsiTheme="minorHAnsi"/>
          <w:sz w:val="22"/>
          <w:szCs w:val="22"/>
        </w:rPr>
      </w:pPr>
    </w:p>
    <w:p w:rsidR="00B90E7F" w:rsidRPr="00B71127" w:rsidRDefault="00B90E7F" w:rsidP="00022853">
      <w:pPr>
        <w:jc w:val="both"/>
        <w:rPr>
          <w:rFonts w:asciiTheme="minorHAnsi" w:hAnsiTheme="minorHAnsi"/>
          <w:b/>
          <w:bCs/>
          <w:sz w:val="22"/>
          <w:szCs w:val="22"/>
        </w:rPr>
      </w:pPr>
      <w:r w:rsidRPr="00B71127">
        <w:rPr>
          <w:rFonts w:asciiTheme="minorHAnsi" w:hAnsiTheme="minorHAnsi"/>
          <w:b/>
          <w:bCs/>
          <w:sz w:val="22"/>
          <w:szCs w:val="22"/>
        </w:rPr>
        <w:t>Events management</w:t>
      </w:r>
    </w:p>
    <w:p w:rsidR="00B90E7F" w:rsidRPr="00B71127" w:rsidRDefault="00B90E7F" w:rsidP="00B90E7F">
      <w:pPr>
        <w:pStyle w:val="ListParagraph"/>
        <w:numPr>
          <w:ilvl w:val="0"/>
          <w:numId w:val="46"/>
        </w:numPr>
        <w:rPr>
          <w:rFonts w:asciiTheme="minorHAnsi" w:hAnsiTheme="minorHAnsi"/>
        </w:rPr>
      </w:pPr>
      <w:r w:rsidRPr="00B71127">
        <w:rPr>
          <w:rFonts w:asciiTheme="minorHAnsi" w:hAnsiTheme="minorHAnsi"/>
        </w:rPr>
        <w:t xml:space="preserve">Conducting events management as necessary in coordination with the communications consultant. </w:t>
      </w:r>
    </w:p>
    <w:p w:rsidR="00023DD4" w:rsidRPr="00B71127" w:rsidRDefault="00186ED4" w:rsidP="00B90E7F">
      <w:pPr>
        <w:tabs>
          <w:tab w:val="left" w:pos="2055"/>
        </w:tabs>
        <w:jc w:val="both"/>
        <w:rPr>
          <w:rFonts w:asciiTheme="minorHAnsi" w:hAnsiTheme="minorHAnsi"/>
          <w:sz w:val="22"/>
          <w:szCs w:val="22"/>
        </w:rPr>
      </w:pPr>
      <w:r w:rsidRPr="00B71127">
        <w:rPr>
          <w:rFonts w:asciiTheme="minorHAnsi" w:hAnsiTheme="minorHAnsi"/>
          <w:sz w:val="22"/>
          <w:szCs w:val="22"/>
        </w:rPr>
        <w:tab/>
      </w:r>
    </w:p>
    <w:p w:rsidR="00E324D7" w:rsidRPr="00B71127" w:rsidRDefault="00E324D7" w:rsidP="00C52087">
      <w:pPr>
        <w:jc w:val="both"/>
        <w:outlineLvl w:val="0"/>
        <w:rPr>
          <w:rFonts w:asciiTheme="minorHAnsi" w:hAnsiTheme="minorHAnsi" w:cs="Arial"/>
          <w:b/>
          <w:sz w:val="22"/>
          <w:szCs w:val="22"/>
          <w:u w:val="single"/>
        </w:rPr>
      </w:pPr>
      <w:r w:rsidRPr="00B71127">
        <w:rPr>
          <w:rFonts w:asciiTheme="minorHAnsi" w:hAnsiTheme="minorHAnsi" w:cs="Arial"/>
          <w:b/>
          <w:sz w:val="22"/>
          <w:szCs w:val="22"/>
          <w:u w:val="single"/>
        </w:rPr>
        <w:t>Work Relations</w:t>
      </w:r>
      <w:r w:rsidR="00450E96" w:rsidRPr="00B71127">
        <w:rPr>
          <w:rFonts w:asciiTheme="minorHAnsi" w:hAnsiTheme="minorHAnsi" w:cs="Arial"/>
          <w:b/>
          <w:sz w:val="22"/>
          <w:szCs w:val="22"/>
          <w:u w:val="single"/>
        </w:rPr>
        <w:t>:</w:t>
      </w:r>
    </w:p>
    <w:p w:rsidR="00792E20" w:rsidRPr="00B71127" w:rsidRDefault="00792E20" w:rsidP="00C52087">
      <w:pPr>
        <w:jc w:val="both"/>
        <w:outlineLvl w:val="0"/>
        <w:rPr>
          <w:rFonts w:asciiTheme="minorHAnsi" w:hAnsiTheme="minorHAnsi" w:cs="Arial"/>
          <w:b/>
          <w:sz w:val="22"/>
          <w:szCs w:val="22"/>
        </w:rPr>
      </w:pPr>
    </w:p>
    <w:p w:rsidR="00792E20" w:rsidRPr="00B71127" w:rsidRDefault="00ED0771" w:rsidP="00023DD4">
      <w:pPr>
        <w:jc w:val="both"/>
        <w:outlineLvl w:val="0"/>
        <w:rPr>
          <w:rFonts w:asciiTheme="minorHAnsi" w:hAnsiTheme="minorHAnsi" w:cs="Arial"/>
          <w:sz w:val="22"/>
          <w:szCs w:val="22"/>
        </w:rPr>
      </w:pPr>
      <w:r w:rsidRPr="00B71127">
        <w:rPr>
          <w:rFonts w:asciiTheme="minorHAnsi" w:hAnsiTheme="minorHAnsi" w:cs="Arial"/>
          <w:sz w:val="22"/>
          <w:szCs w:val="22"/>
        </w:rPr>
        <w:t xml:space="preserve">Under the supervision of the </w:t>
      </w:r>
      <w:r w:rsidR="00023DD4" w:rsidRPr="00B71127">
        <w:rPr>
          <w:rFonts w:asciiTheme="minorHAnsi" w:hAnsiTheme="minorHAnsi" w:cs="Arial"/>
          <w:sz w:val="22"/>
          <w:szCs w:val="22"/>
        </w:rPr>
        <w:t>Representative</w:t>
      </w:r>
      <w:r w:rsidRPr="00B71127">
        <w:rPr>
          <w:rFonts w:asciiTheme="minorHAnsi" w:hAnsiTheme="minorHAnsi" w:cs="Arial"/>
          <w:sz w:val="22"/>
          <w:szCs w:val="22"/>
        </w:rPr>
        <w:t>, w</w:t>
      </w:r>
      <w:r w:rsidR="003649DC" w:rsidRPr="00B71127">
        <w:rPr>
          <w:rFonts w:asciiTheme="minorHAnsi" w:hAnsiTheme="minorHAnsi" w:cs="Arial"/>
          <w:sz w:val="22"/>
          <w:szCs w:val="22"/>
        </w:rPr>
        <w:t xml:space="preserve">orks closely </w:t>
      </w:r>
      <w:r w:rsidR="00792E20" w:rsidRPr="00B71127">
        <w:rPr>
          <w:rFonts w:asciiTheme="minorHAnsi" w:hAnsiTheme="minorHAnsi" w:cs="Arial"/>
          <w:sz w:val="22"/>
          <w:szCs w:val="22"/>
        </w:rPr>
        <w:t>with the rest of the</w:t>
      </w:r>
      <w:r w:rsidR="00716C27" w:rsidRPr="00B71127">
        <w:rPr>
          <w:rFonts w:asciiTheme="minorHAnsi" w:hAnsiTheme="minorHAnsi" w:cs="Arial"/>
          <w:sz w:val="22"/>
          <w:szCs w:val="22"/>
        </w:rPr>
        <w:t xml:space="preserve"> UNFPA/</w:t>
      </w:r>
      <w:r w:rsidR="00792E20" w:rsidRPr="00B71127">
        <w:rPr>
          <w:rFonts w:asciiTheme="minorHAnsi" w:hAnsiTheme="minorHAnsi" w:cs="Arial"/>
          <w:sz w:val="22"/>
          <w:szCs w:val="22"/>
        </w:rPr>
        <w:t>Humanitarian Team</w:t>
      </w:r>
      <w:r w:rsidR="00023DD4" w:rsidRPr="00B71127">
        <w:rPr>
          <w:rFonts w:asciiTheme="minorHAnsi" w:hAnsiTheme="minorHAnsi" w:cs="Arial"/>
          <w:sz w:val="22"/>
          <w:szCs w:val="22"/>
        </w:rPr>
        <w:t xml:space="preserve"> and CO Team</w:t>
      </w:r>
      <w:r w:rsidR="00792E20" w:rsidRPr="00B71127">
        <w:rPr>
          <w:rFonts w:asciiTheme="minorHAnsi" w:hAnsiTheme="minorHAnsi" w:cs="Arial"/>
          <w:sz w:val="22"/>
          <w:szCs w:val="22"/>
        </w:rPr>
        <w:t>.</w:t>
      </w:r>
      <w:r w:rsidR="003649DC" w:rsidRPr="00B71127">
        <w:rPr>
          <w:rFonts w:asciiTheme="minorHAnsi" w:hAnsiTheme="minorHAnsi" w:cs="Arial"/>
          <w:sz w:val="22"/>
          <w:szCs w:val="22"/>
        </w:rPr>
        <w:t xml:space="preserve"> </w:t>
      </w:r>
    </w:p>
    <w:p w:rsidR="00792E20" w:rsidRPr="00B71127" w:rsidRDefault="00792E20" w:rsidP="00C52087">
      <w:pPr>
        <w:jc w:val="both"/>
        <w:outlineLvl w:val="0"/>
        <w:rPr>
          <w:rFonts w:asciiTheme="minorHAnsi" w:hAnsiTheme="minorHAnsi" w:cs="Arial"/>
          <w:sz w:val="22"/>
          <w:szCs w:val="22"/>
        </w:rPr>
      </w:pPr>
    </w:p>
    <w:p w:rsidR="00CB02F6" w:rsidRPr="00B71127" w:rsidRDefault="004478E5" w:rsidP="00C52087">
      <w:pPr>
        <w:jc w:val="both"/>
        <w:outlineLvl w:val="0"/>
        <w:rPr>
          <w:rFonts w:asciiTheme="minorHAnsi" w:hAnsiTheme="minorHAnsi" w:cs="Arial"/>
          <w:b/>
          <w:sz w:val="22"/>
          <w:szCs w:val="22"/>
          <w:u w:val="single"/>
        </w:rPr>
      </w:pPr>
      <w:r w:rsidRPr="00B71127">
        <w:rPr>
          <w:rFonts w:asciiTheme="minorHAnsi" w:hAnsiTheme="minorHAnsi" w:cs="Arial"/>
          <w:b/>
          <w:sz w:val="22"/>
          <w:szCs w:val="22"/>
          <w:u w:val="single"/>
        </w:rPr>
        <w:t>Minimum Qualifications and Experience:</w:t>
      </w:r>
    </w:p>
    <w:p w:rsidR="004478E5" w:rsidRPr="00B71127" w:rsidRDefault="004478E5" w:rsidP="00C52087">
      <w:pPr>
        <w:jc w:val="both"/>
        <w:outlineLvl w:val="0"/>
        <w:rPr>
          <w:rFonts w:asciiTheme="minorHAnsi" w:hAnsiTheme="minorHAnsi" w:cs="Arial"/>
          <w:b/>
          <w:sz w:val="22"/>
          <w:szCs w:val="22"/>
          <w:u w:val="single"/>
        </w:rPr>
      </w:pPr>
    </w:p>
    <w:p w:rsidR="00CF4D9D" w:rsidRPr="00B71127" w:rsidRDefault="00CB02F6" w:rsidP="00626A7E">
      <w:pPr>
        <w:ind w:left="1530" w:hanging="1530"/>
        <w:jc w:val="both"/>
        <w:rPr>
          <w:rFonts w:asciiTheme="minorHAnsi" w:hAnsiTheme="minorHAnsi" w:cs="Arial"/>
          <w:sz w:val="22"/>
          <w:szCs w:val="22"/>
        </w:rPr>
      </w:pPr>
      <w:r w:rsidRPr="00B71127">
        <w:rPr>
          <w:rFonts w:asciiTheme="minorHAnsi" w:hAnsiTheme="minorHAnsi" w:cs="Arial"/>
          <w:b/>
          <w:sz w:val="22"/>
          <w:szCs w:val="22"/>
        </w:rPr>
        <w:t>Education</w:t>
      </w:r>
      <w:r w:rsidR="00936877" w:rsidRPr="00B71127">
        <w:rPr>
          <w:rFonts w:asciiTheme="minorHAnsi" w:hAnsiTheme="minorHAnsi" w:cs="Arial"/>
          <w:b/>
          <w:sz w:val="22"/>
          <w:szCs w:val="22"/>
        </w:rPr>
        <w:tab/>
      </w:r>
      <w:r w:rsidRPr="00B71127">
        <w:rPr>
          <w:rFonts w:asciiTheme="minorHAnsi" w:hAnsiTheme="minorHAnsi" w:cs="Arial"/>
          <w:b/>
          <w:sz w:val="22"/>
          <w:szCs w:val="22"/>
        </w:rPr>
        <w:t>:</w:t>
      </w:r>
      <w:r w:rsidRPr="00B71127">
        <w:rPr>
          <w:rFonts w:asciiTheme="minorHAnsi" w:hAnsiTheme="minorHAnsi" w:cs="Arial"/>
          <w:sz w:val="22"/>
          <w:szCs w:val="22"/>
        </w:rPr>
        <w:t xml:space="preserve"> </w:t>
      </w:r>
      <w:r w:rsidR="00B93950">
        <w:rPr>
          <w:rFonts w:asciiTheme="minorHAnsi" w:hAnsiTheme="minorHAnsi"/>
          <w:sz w:val="22"/>
          <w:szCs w:val="22"/>
        </w:rPr>
        <w:t>Master</w:t>
      </w:r>
      <w:r w:rsidR="004A5BF7" w:rsidRPr="00B71127">
        <w:rPr>
          <w:rFonts w:asciiTheme="minorHAnsi" w:hAnsiTheme="minorHAnsi"/>
          <w:sz w:val="22"/>
          <w:szCs w:val="22"/>
        </w:rPr>
        <w:t xml:space="preserve"> </w:t>
      </w:r>
      <w:r w:rsidR="00FE6600" w:rsidRPr="00B71127">
        <w:rPr>
          <w:rFonts w:asciiTheme="minorHAnsi" w:hAnsiTheme="minorHAnsi"/>
          <w:sz w:val="22"/>
          <w:szCs w:val="22"/>
        </w:rPr>
        <w:t>degree in Communications, Journalism, Public Relations or related field.</w:t>
      </w:r>
    </w:p>
    <w:p w:rsidR="00CF4D9D" w:rsidRPr="00B71127" w:rsidRDefault="00CB02F6" w:rsidP="00626A7E">
      <w:pPr>
        <w:ind w:left="1530" w:hanging="1530"/>
        <w:jc w:val="both"/>
        <w:rPr>
          <w:rFonts w:asciiTheme="minorHAnsi" w:hAnsiTheme="minorHAnsi" w:cs="Arial"/>
          <w:sz w:val="22"/>
          <w:szCs w:val="22"/>
        </w:rPr>
      </w:pPr>
      <w:r w:rsidRPr="00B71127">
        <w:rPr>
          <w:rFonts w:asciiTheme="minorHAnsi" w:hAnsiTheme="minorHAnsi" w:cs="Arial"/>
          <w:b/>
          <w:sz w:val="22"/>
          <w:szCs w:val="22"/>
        </w:rPr>
        <w:t>Experience</w:t>
      </w:r>
      <w:r w:rsidR="00936877" w:rsidRPr="00B71127">
        <w:rPr>
          <w:rFonts w:asciiTheme="minorHAnsi" w:hAnsiTheme="minorHAnsi" w:cs="Arial"/>
          <w:b/>
          <w:sz w:val="22"/>
          <w:szCs w:val="22"/>
        </w:rPr>
        <w:tab/>
      </w:r>
      <w:r w:rsidRPr="00B71127">
        <w:rPr>
          <w:rFonts w:asciiTheme="minorHAnsi" w:hAnsiTheme="minorHAnsi" w:cs="Arial"/>
          <w:b/>
          <w:sz w:val="22"/>
          <w:szCs w:val="22"/>
        </w:rPr>
        <w:t>:</w:t>
      </w:r>
      <w:r w:rsidR="0043261B">
        <w:rPr>
          <w:rFonts w:asciiTheme="minorHAnsi" w:hAnsiTheme="minorHAnsi" w:cs="Arial"/>
          <w:b/>
          <w:sz w:val="22"/>
          <w:szCs w:val="22"/>
        </w:rPr>
        <w:t xml:space="preserve"> </w:t>
      </w:r>
      <w:r w:rsidR="00134207">
        <w:rPr>
          <w:rFonts w:asciiTheme="minorHAnsi" w:hAnsiTheme="minorHAnsi" w:cs="Arial"/>
          <w:sz w:val="22"/>
          <w:szCs w:val="22"/>
        </w:rPr>
        <w:t>8</w:t>
      </w:r>
      <w:r w:rsidR="00392BDA">
        <w:rPr>
          <w:rFonts w:asciiTheme="minorHAnsi" w:hAnsiTheme="minorHAnsi" w:cs="Arial"/>
          <w:sz w:val="22"/>
          <w:szCs w:val="22"/>
        </w:rPr>
        <w:t>-9</w:t>
      </w:r>
      <w:r w:rsidR="00B90E7F" w:rsidRPr="00B71127">
        <w:rPr>
          <w:rFonts w:asciiTheme="minorHAnsi" w:hAnsiTheme="minorHAnsi" w:cs="Arial"/>
          <w:sz w:val="22"/>
          <w:szCs w:val="22"/>
        </w:rPr>
        <w:t xml:space="preserve"> years of </w:t>
      </w:r>
      <w:r w:rsidR="00392BDA">
        <w:rPr>
          <w:rFonts w:asciiTheme="minorHAnsi" w:hAnsiTheme="minorHAnsi" w:cs="Arial"/>
          <w:sz w:val="22"/>
          <w:szCs w:val="22"/>
        </w:rPr>
        <w:t xml:space="preserve">relevant </w:t>
      </w:r>
      <w:r w:rsidR="00B90E7F" w:rsidRPr="00B71127">
        <w:rPr>
          <w:rFonts w:asciiTheme="minorHAnsi" w:hAnsiTheme="minorHAnsi" w:cs="Arial"/>
          <w:sz w:val="22"/>
          <w:szCs w:val="22"/>
        </w:rPr>
        <w:t>professional experience in advocacy (with governments, parliamentarians, CSOs, donors</w:t>
      </w:r>
      <w:r w:rsidR="00E259E3">
        <w:rPr>
          <w:rFonts w:asciiTheme="minorHAnsi" w:hAnsiTheme="minorHAnsi" w:cs="Arial"/>
          <w:sz w:val="22"/>
          <w:szCs w:val="22"/>
        </w:rPr>
        <w:t>,</w:t>
      </w:r>
      <w:r w:rsidR="00B90E7F" w:rsidRPr="00B71127">
        <w:rPr>
          <w:rFonts w:asciiTheme="minorHAnsi" w:hAnsiTheme="minorHAnsi" w:cs="Arial"/>
          <w:sz w:val="22"/>
          <w:szCs w:val="22"/>
        </w:rPr>
        <w:t xml:space="preserve"> </w:t>
      </w:r>
      <w:proofErr w:type="spellStart"/>
      <w:r w:rsidR="00E259E3">
        <w:rPr>
          <w:rFonts w:asciiTheme="minorHAnsi" w:hAnsiTheme="minorHAnsi" w:cs="Arial"/>
          <w:sz w:val="22"/>
          <w:szCs w:val="22"/>
        </w:rPr>
        <w:t>e</w:t>
      </w:r>
      <w:r w:rsidR="00B90E7F" w:rsidRPr="00B71127">
        <w:rPr>
          <w:rFonts w:asciiTheme="minorHAnsi" w:hAnsiTheme="minorHAnsi" w:cs="Arial"/>
          <w:sz w:val="22"/>
          <w:szCs w:val="22"/>
        </w:rPr>
        <w:t>tc</w:t>
      </w:r>
      <w:proofErr w:type="spellEnd"/>
      <w:r w:rsidR="00B90E7F" w:rsidRPr="00B71127">
        <w:rPr>
          <w:rFonts w:asciiTheme="minorHAnsi" w:hAnsiTheme="minorHAnsi" w:cs="Arial"/>
          <w:sz w:val="22"/>
          <w:szCs w:val="22"/>
        </w:rPr>
        <w:t>), communications, public information, journalism.</w:t>
      </w:r>
    </w:p>
    <w:p w:rsidR="004478E5" w:rsidRPr="00B71127" w:rsidRDefault="004478E5" w:rsidP="00626A7E">
      <w:pPr>
        <w:ind w:left="1530" w:hanging="1530"/>
        <w:jc w:val="both"/>
        <w:rPr>
          <w:rFonts w:asciiTheme="minorHAnsi" w:hAnsiTheme="minorHAnsi" w:cs="Arial"/>
          <w:sz w:val="22"/>
          <w:szCs w:val="22"/>
        </w:rPr>
      </w:pPr>
      <w:r w:rsidRPr="00B71127">
        <w:rPr>
          <w:rFonts w:asciiTheme="minorHAnsi" w:hAnsiTheme="minorHAnsi" w:cs="Arial"/>
          <w:b/>
          <w:sz w:val="22"/>
          <w:szCs w:val="22"/>
        </w:rPr>
        <w:t>Language</w:t>
      </w:r>
      <w:r w:rsidR="00936877" w:rsidRPr="00B71127">
        <w:rPr>
          <w:rFonts w:asciiTheme="minorHAnsi" w:hAnsiTheme="minorHAnsi" w:cs="Arial"/>
          <w:b/>
          <w:sz w:val="22"/>
          <w:szCs w:val="22"/>
        </w:rPr>
        <w:tab/>
      </w:r>
      <w:r w:rsidRPr="00B71127">
        <w:rPr>
          <w:rFonts w:asciiTheme="minorHAnsi" w:hAnsiTheme="minorHAnsi" w:cs="Arial"/>
          <w:sz w:val="22"/>
          <w:szCs w:val="22"/>
        </w:rPr>
        <w:t>: Fluen</w:t>
      </w:r>
      <w:r w:rsidR="00D51892" w:rsidRPr="00B71127">
        <w:rPr>
          <w:rFonts w:asciiTheme="minorHAnsi" w:hAnsiTheme="minorHAnsi" w:cs="Arial"/>
          <w:sz w:val="22"/>
          <w:szCs w:val="22"/>
        </w:rPr>
        <w:t xml:space="preserve">cy in </w:t>
      </w:r>
      <w:r w:rsidR="00CF4D9D" w:rsidRPr="00B71127">
        <w:rPr>
          <w:rFonts w:asciiTheme="minorHAnsi" w:hAnsiTheme="minorHAnsi" w:cs="Arial"/>
          <w:sz w:val="22"/>
          <w:szCs w:val="22"/>
        </w:rPr>
        <w:t xml:space="preserve">written and spoken </w:t>
      </w:r>
      <w:r w:rsidR="00D51892" w:rsidRPr="00B71127">
        <w:rPr>
          <w:rFonts w:asciiTheme="minorHAnsi" w:hAnsiTheme="minorHAnsi" w:cs="Arial"/>
          <w:sz w:val="22"/>
          <w:szCs w:val="22"/>
        </w:rPr>
        <w:t>Turkish</w:t>
      </w:r>
      <w:r w:rsidR="004B2241" w:rsidRPr="00B71127">
        <w:rPr>
          <w:rFonts w:asciiTheme="minorHAnsi" w:hAnsiTheme="minorHAnsi" w:cs="Arial"/>
          <w:sz w:val="22"/>
          <w:szCs w:val="22"/>
        </w:rPr>
        <w:t xml:space="preserve"> and English</w:t>
      </w:r>
    </w:p>
    <w:p w:rsidR="00CF4D9D" w:rsidRPr="00B71127" w:rsidRDefault="004478E5" w:rsidP="00626A7E">
      <w:pPr>
        <w:ind w:left="1530" w:hanging="1530"/>
        <w:jc w:val="both"/>
        <w:rPr>
          <w:rFonts w:asciiTheme="minorHAnsi" w:hAnsiTheme="minorHAnsi" w:cs="Arial"/>
          <w:sz w:val="22"/>
          <w:szCs w:val="22"/>
        </w:rPr>
      </w:pPr>
      <w:r w:rsidRPr="00B71127">
        <w:rPr>
          <w:rFonts w:asciiTheme="minorHAnsi" w:hAnsiTheme="minorHAnsi" w:cs="Arial"/>
          <w:b/>
          <w:sz w:val="22"/>
          <w:szCs w:val="22"/>
        </w:rPr>
        <w:t>Computer Skills</w:t>
      </w:r>
      <w:r w:rsidR="00936877" w:rsidRPr="00B71127">
        <w:rPr>
          <w:rFonts w:asciiTheme="minorHAnsi" w:hAnsiTheme="minorHAnsi" w:cs="Arial"/>
          <w:b/>
          <w:sz w:val="22"/>
          <w:szCs w:val="22"/>
        </w:rPr>
        <w:tab/>
      </w:r>
      <w:r w:rsidRPr="00B71127">
        <w:rPr>
          <w:rFonts w:asciiTheme="minorHAnsi" w:hAnsiTheme="minorHAnsi" w:cs="Arial"/>
          <w:b/>
          <w:sz w:val="22"/>
          <w:szCs w:val="22"/>
        </w:rPr>
        <w:t xml:space="preserve">: </w:t>
      </w:r>
      <w:r w:rsidRPr="00B71127">
        <w:rPr>
          <w:rFonts w:asciiTheme="minorHAnsi" w:hAnsiTheme="minorHAnsi" w:cs="Arial"/>
          <w:sz w:val="22"/>
          <w:szCs w:val="22"/>
        </w:rPr>
        <w:t>Microsoft Office, Windows-based application</w:t>
      </w:r>
      <w:r w:rsidR="00CF4D9D" w:rsidRPr="00B71127">
        <w:rPr>
          <w:rFonts w:asciiTheme="minorHAnsi" w:hAnsiTheme="minorHAnsi" w:cs="Arial"/>
          <w:sz w:val="22"/>
          <w:szCs w:val="22"/>
        </w:rPr>
        <w:t>s</w:t>
      </w:r>
    </w:p>
    <w:p w:rsidR="00D51892" w:rsidRPr="00B71127" w:rsidRDefault="00D51892" w:rsidP="00626A7E">
      <w:pPr>
        <w:jc w:val="both"/>
        <w:rPr>
          <w:rFonts w:asciiTheme="minorHAnsi" w:hAnsiTheme="minorHAnsi" w:cs="Arial"/>
          <w:b/>
          <w:sz w:val="22"/>
          <w:szCs w:val="22"/>
        </w:rPr>
      </w:pPr>
      <w:r w:rsidRPr="00B71127">
        <w:rPr>
          <w:rFonts w:asciiTheme="minorHAnsi" w:hAnsiTheme="minorHAnsi" w:cs="Arial"/>
          <w:b/>
          <w:sz w:val="22"/>
          <w:szCs w:val="22"/>
        </w:rPr>
        <w:t>Nationality</w:t>
      </w:r>
      <w:r w:rsidR="00936877" w:rsidRPr="00B71127">
        <w:rPr>
          <w:rFonts w:asciiTheme="minorHAnsi" w:hAnsiTheme="minorHAnsi" w:cs="Arial"/>
          <w:b/>
          <w:sz w:val="22"/>
          <w:szCs w:val="22"/>
        </w:rPr>
        <w:tab/>
        <w:t xml:space="preserve">  </w:t>
      </w:r>
      <w:r w:rsidRPr="00B71127">
        <w:rPr>
          <w:rFonts w:asciiTheme="minorHAnsi" w:hAnsiTheme="minorHAnsi" w:cs="Arial"/>
          <w:b/>
          <w:sz w:val="22"/>
          <w:szCs w:val="22"/>
        </w:rPr>
        <w:t xml:space="preserve">: </w:t>
      </w:r>
      <w:r w:rsidRPr="00B71127">
        <w:rPr>
          <w:rFonts w:asciiTheme="minorHAnsi" w:hAnsiTheme="minorHAnsi" w:cs="Arial"/>
          <w:sz w:val="22"/>
          <w:szCs w:val="22"/>
        </w:rPr>
        <w:t>Turkish</w:t>
      </w:r>
    </w:p>
    <w:p w:rsidR="00FE6600" w:rsidRPr="00B71127" w:rsidRDefault="00FE6600" w:rsidP="00C52087">
      <w:pPr>
        <w:jc w:val="both"/>
        <w:rPr>
          <w:rFonts w:asciiTheme="minorHAnsi" w:hAnsiTheme="minorHAnsi" w:cs="Arial"/>
          <w:sz w:val="22"/>
          <w:szCs w:val="22"/>
        </w:rPr>
      </w:pPr>
    </w:p>
    <w:p w:rsidR="00D51892" w:rsidRPr="00B71127" w:rsidRDefault="00D51892" w:rsidP="00C52087">
      <w:pPr>
        <w:jc w:val="both"/>
        <w:outlineLvl w:val="0"/>
        <w:rPr>
          <w:rFonts w:asciiTheme="minorHAnsi" w:hAnsiTheme="minorHAnsi" w:cs="Arial"/>
          <w:b/>
          <w:sz w:val="22"/>
          <w:szCs w:val="22"/>
          <w:u w:val="single"/>
        </w:rPr>
      </w:pPr>
      <w:r w:rsidRPr="00B71127">
        <w:rPr>
          <w:rFonts w:asciiTheme="minorHAnsi" w:hAnsiTheme="minorHAnsi" w:cs="Arial"/>
          <w:b/>
          <w:sz w:val="22"/>
          <w:szCs w:val="22"/>
          <w:u w:val="single"/>
        </w:rPr>
        <w:t>Skills and Competencies:</w:t>
      </w:r>
    </w:p>
    <w:p w:rsidR="00D51892" w:rsidRPr="00E259E3" w:rsidRDefault="00D51892" w:rsidP="00C52087">
      <w:pPr>
        <w:jc w:val="both"/>
        <w:outlineLvl w:val="0"/>
        <w:rPr>
          <w:rFonts w:asciiTheme="minorHAnsi" w:hAnsiTheme="minorHAnsi" w:cs="Arial"/>
          <w:b/>
          <w:sz w:val="8"/>
          <w:szCs w:val="8"/>
          <w:u w:val="single"/>
        </w:rPr>
      </w:pPr>
    </w:p>
    <w:p w:rsidR="00CF4D9D" w:rsidRPr="00B71127" w:rsidRDefault="00FE6600" w:rsidP="00FE6600">
      <w:pPr>
        <w:numPr>
          <w:ilvl w:val="0"/>
          <w:numId w:val="35"/>
        </w:numPr>
        <w:ind w:left="360"/>
        <w:jc w:val="both"/>
        <w:rPr>
          <w:rFonts w:asciiTheme="minorHAnsi" w:hAnsiTheme="minorHAnsi" w:cs="Arial"/>
          <w:sz w:val="22"/>
          <w:szCs w:val="22"/>
        </w:rPr>
      </w:pPr>
      <w:r w:rsidRPr="00B71127">
        <w:rPr>
          <w:rFonts w:asciiTheme="minorHAnsi" w:hAnsiTheme="minorHAnsi" w:cs="Arial"/>
          <w:sz w:val="22"/>
          <w:szCs w:val="22"/>
        </w:rPr>
        <w:t xml:space="preserve">Experience in </w:t>
      </w:r>
      <w:r w:rsidRPr="00B71127">
        <w:rPr>
          <w:rFonts w:asciiTheme="minorHAnsi" w:hAnsiTheme="minorHAnsi" w:cs="Arial"/>
          <w:bCs/>
          <w:sz w:val="22"/>
          <w:szCs w:val="22"/>
        </w:rPr>
        <w:t xml:space="preserve">program/project </w:t>
      </w:r>
      <w:r w:rsidR="00626A7E">
        <w:rPr>
          <w:rFonts w:asciiTheme="minorHAnsi" w:hAnsiTheme="minorHAnsi" w:cs="Arial"/>
          <w:bCs/>
          <w:sz w:val="22"/>
          <w:szCs w:val="22"/>
        </w:rPr>
        <w:t>implementation</w:t>
      </w:r>
      <w:r w:rsidRPr="00B71127">
        <w:rPr>
          <w:rFonts w:asciiTheme="minorHAnsi" w:hAnsiTheme="minorHAnsi" w:cs="Arial"/>
          <w:bCs/>
          <w:sz w:val="22"/>
          <w:szCs w:val="22"/>
        </w:rPr>
        <w:t xml:space="preserve"> is an asset</w:t>
      </w:r>
    </w:p>
    <w:p w:rsidR="00CF4D9D" w:rsidRPr="00B71127" w:rsidRDefault="00FE6600" w:rsidP="00FE6600">
      <w:pPr>
        <w:numPr>
          <w:ilvl w:val="0"/>
          <w:numId w:val="35"/>
        </w:numPr>
        <w:ind w:left="360"/>
        <w:jc w:val="both"/>
        <w:rPr>
          <w:rFonts w:asciiTheme="minorHAnsi" w:hAnsiTheme="minorHAnsi" w:cs="Arial"/>
          <w:sz w:val="22"/>
          <w:szCs w:val="22"/>
        </w:rPr>
      </w:pPr>
      <w:r w:rsidRPr="00B71127">
        <w:rPr>
          <w:rFonts w:asciiTheme="minorHAnsi" w:hAnsiTheme="minorHAnsi" w:cs="Arial"/>
          <w:sz w:val="22"/>
          <w:szCs w:val="22"/>
        </w:rPr>
        <w:t xml:space="preserve">Experience in working on </w:t>
      </w:r>
      <w:r w:rsidR="00CF4D9D" w:rsidRPr="00B71127">
        <w:rPr>
          <w:rFonts w:asciiTheme="minorHAnsi" w:hAnsiTheme="minorHAnsi" w:cs="Arial"/>
          <w:sz w:val="22"/>
          <w:szCs w:val="22"/>
        </w:rPr>
        <w:t>development</w:t>
      </w:r>
      <w:r w:rsidRPr="00B71127">
        <w:rPr>
          <w:rFonts w:asciiTheme="minorHAnsi" w:hAnsiTheme="minorHAnsi" w:cs="Arial"/>
          <w:sz w:val="22"/>
          <w:szCs w:val="22"/>
        </w:rPr>
        <w:t xml:space="preserve"> or humanitarian </w:t>
      </w:r>
      <w:r w:rsidR="00CF4D9D" w:rsidRPr="00B71127">
        <w:rPr>
          <w:rFonts w:asciiTheme="minorHAnsi" w:hAnsiTheme="minorHAnsi" w:cs="Arial"/>
          <w:sz w:val="22"/>
          <w:szCs w:val="22"/>
        </w:rPr>
        <w:t xml:space="preserve">issues </w:t>
      </w:r>
      <w:r w:rsidRPr="00B71127">
        <w:rPr>
          <w:rFonts w:asciiTheme="minorHAnsi" w:hAnsiTheme="minorHAnsi" w:cs="Arial"/>
          <w:sz w:val="22"/>
          <w:szCs w:val="22"/>
        </w:rPr>
        <w:t>is an asset</w:t>
      </w:r>
    </w:p>
    <w:p w:rsidR="00CF4D9D" w:rsidRPr="00B71127" w:rsidRDefault="00CF4D9D" w:rsidP="00CF4D9D">
      <w:pPr>
        <w:numPr>
          <w:ilvl w:val="0"/>
          <w:numId w:val="35"/>
        </w:numPr>
        <w:ind w:left="360"/>
        <w:jc w:val="both"/>
        <w:rPr>
          <w:rFonts w:asciiTheme="minorHAnsi" w:hAnsiTheme="minorHAnsi" w:cs="Arial"/>
          <w:sz w:val="22"/>
          <w:szCs w:val="22"/>
        </w:rPr>
      </w:pPr>
      <w:r w:rsidRPr="00B71127">
        <w:rPr>
          <w:rFonts w:asciiTheme="minorHAnsi" w:hAnsiTheme="minorHAnsi" w:cs="Arial"/>
          <w:sz w:val="22"/>
          <w:szCs w:val="22"/>
        </w:rPr>
        <w:t>Experience in working with international organizations</w:t>
      </w:r>
      <w:r w:rsidR="00626A7E">
        <w:rPr>
          <w:rFonts w:asciiTheme="minorHAnsi" w:hAnsiTheme="minorHAnsi" w:cs="Arial"/>
          <w:sz w:val="22"/>
          <w:szCs w:val="22"/>
        </w:rPr>
        <w:t xml:space="preserve"> is an asset</w:t>
      </w:r>
    </w:p>
    <w:p w:rsidR="00FE6600" w:rsidRPr="00E259E3" w:rsidRDefault="00FE6600" w:rsidP="00FE6600">
      <w:pPr>
        <w:jc w:val="both"/>
        <w:rPr>
          <w:rFonts w:asciiTheme="minorHAnsi" w:hAnsiTheme="minorHAnsi" w:cs="Arial"/>
          <w:sz w:val="16"/>
          <w:szCs w:val="16"/>
        </w:rPr>
      </w:pPr>
    </w:p>
    <w:p w:rsidR="00B90E7F" w:rsidRDefault="00B90E7F" w:rsidP="00B90E7F">
      <w:pPr>
        <w:ind w:left="-108"/>
        <w:rPr>
          <w:rFonts w:asciiTheme="minorHAnsi" w:hAnsiTheme="minorHAnsi" w:cs="Arial"/>
          <w:b/>
          <w:sz w:val="22"/>
          <w:szCs w:val="22"/>
        </w:rPr>
      </w:pPr>
      <w:r w:rsidRPr="00B71127">
        <w:rPr>
          <w:rFonts w:asciiTheme="minorHAnsi" w:hAnsiTheme="minorHAnsi" w:cs="Arial"/>
          <w:b/>
          <w:sz w:val="22"/>
          <w:szCs w:val="22"/>
        </w:rPr>
        <w:t>Core Competencies:</w:t>
      </w:r>
    </w:p>
    <w:p w:rsidR="00E259E3" w:rsidRPr="00E259E3" w:rsidRDefault="00E259E3" w:rsidP="00B90E7F">
      <w:pPr>
        <w:ind w:left="-108"/>
        <w:rPr>
          <w:rFonts w:asciiTheme="minorHAnsi" w:hAnsiTheme="minorHAnsi" w:cs="Arial"/>
          <w:b/>
          <w:sz w:val="8"/>
          <w:szCs w:val="8"/>
        </w:rPr>
      </w:pPr>
    </w:p>
    <w:p w:rsidR="00B90E7F" w:rsidRPr="00626A7E" w:rsidRDefault="00B90E7F" w:rsidP="00626A7E">
      <w:pPr>
        <w:numPr>
          <w:ilvl w:val="0"/>
          <w:numId w:val="35"/>
        </w:numPr>
        <w:ind w:left="360"/>
        <w:jc w:val="both"/>
        <w:rPr>
          <w:rFonts w:asciiTheme="minorHAnsi" w:hAnsiTheme="minorHAnsi" w:cs="Arial"/>
          <w:sz w:val="22"/>
          <w:szCs w:val="22"/>
        </w:rPr>
      </w:pPr>
      <w:r w:rsidRPr="00626A7E">
        <w:rPr>
          <w:rFonts w:asciiTheme="minorHAnsi" w:hAnsiTheme="minorHAnsi" w:cs="Arial"/>
          <w:sz w:val="22"/>
          <w:szCs w:val="22"/>
        </w:rPr>
        <w:t>Values</w:t>
      </w:r>
    </w:p>
    <w:p w:rsidR="00B90E7F" w:rsidRPr="00626A7E" w:rsidRDefault="00B90E7F" w:rsidP="00626A7E">
      <w:pPr>
        <w:numPr>
          <w:ilvl w:val="0"/>
          <w:numId w:val="35"/>
        </w:numPr>
        <w:ind w:left="360"/>
        <w:jc w:val="both"/>
        <w:rPr>
          <w:rFonts w:asciiTheme="minorHAnsi" w:hAnsiTheme="minorHAnsi" w:cs="Arial"/>
          <w:sz w:val="22"/>
          <w:szCs w:val="22"/>
        </w:rPr>
      </w:pPr>
      <w:r w:rsidRPr="00626A7E">
        <w:rPr>
          <w:rFonts w:asciiTheme="minorHAnsi" w:hAnsiTheme="minorHAnsi" w:cs="Arial"/>
          <w:sz w:val="22"/>
          <w:szCs w:val="22"/>
        </w:rPr>
        <w:t>Being accountable</w:t>
      </w:r>
    </w:p>
    <w:p w:rsidR="00B90E7F" w:rsidRPr="00626A7E" w:rsidRDefault="00B90E7F" w:rsidP="00626A7E">
      <w:pPr>
        <w:numPr>
          <w:ilvl w:val="0"/>
          <w:numId w:val="35"/>
        </w:numPr>
        <w:ind w:left="360"/>
        <w:jc w:val="both"/>
        <w:rPr>
          <w:rFonts w:asciiTheme="minorHAnsi" w:hAnsiTheme="minorHAnsi" w:cs="Arial"/>
          <w:sz w:val="22"/>
          <w:szCs w:val="22"/>
        </w:rPr>
      </w:pPr>
      <w:r w:rsidRPr="00626A7E">
        <w:rPr>
          <w:rFonts w:asciiTheme="minorHAnsi" w:hAnsiTheme="minorHAnsi" w:cs="Arial"/>
          <w:sz w:val="22"/>
          <w:szCs w:val="22"/>
        </w:rPr>
        <w:t>Achieving Results</w:t>
      </w:r>
    </w:p>
    <w:p w:rsidR="00B90E7F" w:rsidRPr="00626A7E" w:rsidRDefault="00B90E7F" w:rsidP="00626A7E">
      <w:pPr>
        <w:numPr>
          <w:ilvl w:val="0"/>
          <w:numId w:val="35"/>
        </w:numPr>
        <w:ind w:left="360"/>
        <w:jc w:val="both"/>
        <w:rPr>
          <w:rFonts w:asciiTheme="minorHAnsi" w:hAnsiTheme="minorHAnsi" w:cs="Arial"/>
          <w:sz w:val="22"/>
          <w:szCs w:val="22"/>
        </w:rPr>
      </w:pPr>
      <w:r w:rsidRPr="00626A7E">
        <w:rPr>
          <w:rFonts w:asciiTheme="minorHAnsi" w:hAnsiTheme="minorHAnsi" w:cs="Arial"/>
          <w:sz w:val="22"/>
          <w:szCs w:val="22"/>
        </w:rPr>
        <w:t>Developing &amp; Applying Professional Expertise</w:t>
      </w:r>
    </w:p>
    <w:p w:rsidR="00B90E7F" w:rsidRPr="00626A7E" w:rsidRDefault="00B90E7F" w:rsidP="00626A7E">
      <w:pPr>
        <w:numPr>
          <w:ilvl w:val="0"/>
          <w:numId w:val="35"/>
        </w:numPr>
        <w:ind w:left="360"/>
        <w:jc w:val="both"/>
        <w:rPr>
          <w:rFonts w:asciiTheme="minorHAnsi" w:hAnsiTheme="minorHAnsi" w:cs="Arial"/>
          <w:sz w:val="22"/>
          <w:szCs w:val="22"/>
        </w:rPr>
      </w:pPr>
      <w:r w:rsidRPr="00626A7E">
        <w:rPr>
          <w:rFonts w:asciiTheme="minorHAnsi" w:hAnsiTheme="minorHAnsi" w:cs="Arial"/>
          <w:sz w:val="22"/>
          <w:szCs w:val="22"/>
        </w:rPr>
        <w:t>Thinking Analytically &amp; Strategically</w:t>
      </w:r>
    </w:p>
    <w:p w:rsidR="00B90E7F" w:rsidRPr="00626A7E" w:rsidRDefault="00B90E7F" w:rsidP="00626A7E">
      <w:pPr>
        <w:numPr>
          <w:ilvl w:val="0"/>
          <w:numId w:val="35"/>
        </w:numPr>
        <w:ind w:left="360"/>
        <w:jc w:val="both"/>
        <w:rPr>
          <w:rFonts w:asciiTheme="minorHAnsi" w:hAnsiTheme="minorHAnsi" w:cs="Arial"/>
          <w:sz w:val="22"/>
          <w:szCs w:val="22"/>
        </w:rPr>
      </w:pPr>
      <w:r w:rsidRPr="00626A7E">
        <w:rPr>
          <w:rFonts w:asciiTheme="minorHAnsi" w:hAnsiTheme="minorHAnsi" w:cs="Arial"/>
          <w:sz w:val="22"/>
          <w:szCs w:val="22"/>
        </w:rPr>
        <w:t>Working in Teams/Managing our-selves and relationships</w:t>
      </w:r>
    </w:p>
    <w:p w:rsidR="00B90E7F" w:rsidRPr="00626A7E" w:rsidRDefault="00B90E7F" w:rsidP="00626A7E">
      <w:pPr>
        <w:numPr>
          <w:ilvl w:val="0"/>
          <w:numId w:val="35"/>
        </w:numPr>
        <w:ind w:left="360"/>
        <w:jc w:val="both"/>
        <w:rPr>
          <w:rFonts w:asciiTheme="minorHAnsi" w:hAnsiTheme="minorHAnsi" w:cs="Arial"/>
          <w:sz w:val="22"/>
          <w:szCs w:val="22"/>
        </w:rPr>
      </w:pPr>
      <w:r w:rsidRPr="00626A7E">
        <w:rPr>
          <w:rFonts w:asciiTheme="minorHAnsi" w:hAnsiTheme="minorHAnsi" w:cs="Arial"/>
          <w:sz w:val="22"/>
          <w:szCs w:val="22"/>
        </w:rPr>
        <w:t>Communicating for Impact</w:t>
      </w:r>
    </w:p>
    <w:p w:rsidR="00B90E7F" w:rsidRPr="00E259E3" w:rsidRDefault="00B90E7F" w:rsidP="00B90E7F">
      <w:pPr>
        <w:ind w:left="-108"/>
        <w:rPr>
          <w:rFonts w:asciiTheme="minorHAnsi" w:hAnsiTheme="minorHAnsi" w:cs="Arial"/>
          <w:b/>
          <w:sz w:val="16"/>
          <w:szCs w:val="16"/>
        </w:rPr>
      </w:pPr>
    </w:p>
    <w:p w:rsidR="00B90E7F" w:rsidRDefault="00B90E7F" w:rsidP="00B90E7F">
      <w:pPr>
        <w:ind w:left="-108"/>
        <w:rPr>
          <w:rFonts w:asciiTheme="minorHAnsi" w:hAnsiTheme="minorHAnsi" w:cs="Arial"/>
          <w:b/>
          <w:sz w:val="22"/>
          <w:szCs w:val="22"/>
        </w:rPr>
      </w:pPr>
      <w:r w:rsidRPr="00B71127">
        <w:rPr>
          <w:rFonts w:asciiTheme="minorHAnsi" w:hAnsiTheme="minorHAnsi" w:cs="Arial"/>
          <w:b/>
          <w:sz w:val="22"/>
          <w:szCs w:val="22"/>
        </w:rPr>
        <w:t xml:space="preserve">Functional competencies:  </w:t>
      </w:r>
    </w:p>
    <w:p w:rsidR="00E259E3" w:rsidRPr="00E259E3" w:rsidRDefault="00E259E3" w:rsidP="00B90E7F">
      <w:pPr>
        <w:ind w:left="-108"/>
        <w:rPr>
          <w:rFonts w:asciiTheme="minorHAnsi" w:hAnsiTheme="minorHAnsi" w:cs="Arial"/>
          <w:b/>
          <w:sz w:val="8"/>
          <w:szCs w:val="8"/>
        </w:rPr>
      </w:pPr>
    </w:p>
    <w:p w:rsidR="00B90E7F" w:rsidRPr="00626A7E" w:rsidRDefault="00B90E7F" w:rsidP="00626A7E">
      <w:pPr>
        <w:numPr>
          <w:ilvl w:val="0"/>
          <w:numId w:val="35"/>
        </w:numPr>
        <w:ind w:left="360"/>
        <w:jc w:val="both"/>
        <w:rPr>
          <w:rFonts w:asciiTheme="minorHAnsi" w:hAnsiTheme="minorHAnsi" w:cs="Arial"/>
          <w:sz w:val="22"/>
          <w:szCs w:val="22"/>
        </w:rPr>
      </w:pPr>
      <w:r w:rsidRPr="00626A7E">
        <w:rPr>
          <w:rFonts w:asciiTheme="minorHAnsi" w:hAnsiTheme="minorHAnsi" w:cs="Arial"/>
          <w:sz w:val="22"/>
          <w:szCs w:val="22"/>
        </w:rPr>
        <w:t>Advocacy/advancing a policy-oriented agenda</w:t>
      </w:r>
    </w:p>
    <w:p w:rsidR="00B90E7F" w:rsidRPr="00626A7E" w:rsidRDefault="00B90E7F" w:rsidP="00626A7E">
      <w:pPr>
        <w:numPr>
          <w:ilvl w:val="0"/>
          <w:numId w:val="35"/>
        </w:numPr>
        <w:ind w:left="360"/>
        <w:jc w:val="both"/>
        <w:rPr>
          <w:rFonts w:asciiTheme="minorHAnsi" w:hAnsiTheme="minorHAnsi" w:cs="Arial"/>
          <w:sz w:val="22"/>
          <w:szCs w:val="22"/>
        </w:rPr>
      </w:pPr>
      <w:r w:rsidRPr="00626A7E">
        <w:rPr>
          <w:rFonts w:asciiTheme="minorHAnsi" w:hAnsiTheme="minorHAnsi" w:cs="Arial"/>
          <w:sz w:val="22"/>
          <w:szCs w:val="22"/>
        </w:rPr>
        <w:t>External and internal communication and advocacy for RM</w:t>
      </w:r>
    </w:p>
    <w:p w:rsidR="00B90E7F" w:rsidRPr="00626A7E" w:rsidRDefault="00B90E7F" w:rsidP="00626A7E">
      <w:pPr>
        <w:numPr>
          <w:ilvl w:val="0"/>
          <w:numId w:val="35"/>
        </w:numPr>
        <w:ind w:left="360"/>
        <w:jc w:val="both"/>
        <w:rPr>
          <w:rFonts w:asciiTheme="minorHAnsi" w:hAnsiTheme="minorHAnsi" w:cs="Arial"/>
          <w:sz w:val="22"/>
          <w:szCs w:val="22"/>
        </w:rPr>
      </w:pPr>
      <w:r w:rsidRPr="00626A7E">
        <w:rPr>
          <w:rFonts w:asciiTheme="minorHAnsi" w:hAnsiTheme="minorHAnsi" w:cs="Arial"/>
          <w:sz w:val="22"/>
          <w:szCs w:val="22"/>
        </w:rPr>
        <w:t>Leading country advocacy for organizational priorities</w:t>
      </w:r>
    </w:p>
    <w:p w:rsidR="00B90E7F" w:rsidRPr="00626A7E" w:rsidRDefault="00B90E7F" w:rsidP="00626A7E">
      <w:pPr>
        <w:numPr>
          <w:ilvl w:val="0"/>
          <w:numId w:val="35"/>
        </w:numPr>
        <w:ind w:left="360"/>
        <w:jc w:val="both"/>
        <w:rPr>
          <w:rFonts w:asciiTheme="minorHAnsi" w:hAnsiTheme="minorHAnsi" w:cs="Arial"/>
          <w:sz w:val="22"/>
          <w:szCs w:val="22"/>
        </w:rPr>
      </w:pPr>
      <w:r w:rsidRPr="00626A7E">
        <w:rPr>
          <w:rFonts w:asciiTheme="minorHAnsi" w:hAnsiTheme="minorHAnsi" w:cs="Arial"/>
          <w:sz w:val="22"/>
          <w:szCs w:val="22"/>
        </w:rPr>
        <w:t>Creating visibility for the organization</w:t>
      </w:r>
    </w:p>
    <w:p w:rsidR="00CF4D9D" w:rsidRPr="00B71127" w:rsidRDefault="00CF4D9D" w:rsidP="00626A7E">
      <w:pPr>
        <w:ind w:left="360"/>
        <w:jc w:val="both"/>
        <w:rPr>
          <w:rFonts w:asciiTheme="minorHAnsi" w:hAnsiTheme="minorHAnsi" w:cs="Arial"/>
          <w:sz w:val="22"/>
          <w:szCs w:val="22"/>
        </w:rPr>
      </w:pPr>
    </w:p>
    <w:sectPr w:rsidR="00CF4D9D" w:rsidRPr="00B71127" w:rsidSect="00CB5E6B">
      <w:headerReference w:type="default" r:id="rId8"/>
      <w:footerReference w:type="default" r:id="rId9"/>
      <w:pgSz w:w="12240" w:h="15840"/>
      <w:pgMar w:top="1440" w:right="1325" w:bottom="141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880" w:rsidRDefault="00164880">
      <w:r>
        <w:separator/>
      </w:r>
    </w:p>
  </w:endnote>
  <w:endnote w:type="continuationSeparator" w:id="0">
    <w:p w:rsidR="00164880" w:rsidRDefault="0016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5D" w:rsidRPr="00FF57A2" w:rsidRDefault="00D00D5D" w:rsidP="00B829F8">
    <w:pPr>
      <w:pStyle w:val="Footer"/>
      <w:pBdr>
        <w:top w:val="single" w:sz="4" w:space="1" w:color="D9D9D9"/>
      </w:pBdr>
      <w:rPr>
        <w:rFonts w:ascii="Calibri" w:hAnsi="Calibri"/>
        <w:b/>
        <w:sz w:val="16"/>
        <w:szCs w:val="16"/>
      </w:rPr>
    </w:pPr>
    <w:r w:rsidRPr="00FF57A2">
      <w:rPr>
        <w:rFonts w:ascii="Calibri" w:hAnsi="Calibri"/>
        <w:sz w:val="16"/>
        <w:szCs w:val="16"/>
      </w:rPr>
      <w:t xml:space="preserve">TOR-UNFPA </w:t>
    </w:r>
    <w:r w:rsidR="00B829F8">
      <w:rPr>
        <w:rFonts w:ascii="Calibri" w:hAnsi="Calibri"/>
        <w:sz w:val="16"/>
        <w:szCs w:val="16"/>
        <w:lang w:val="tr-TR"/>
      </w:rPr>
      <w:t>Communication Expert</w:t>
    </w:r>
    <w:r w:rsidR="007344E7">
      <w:rPr>
        <w:rFonts w:ascii="Calibri" w:hAnsi="Calibri"/>
        <w:sz w:val="16"/>
        <w:szCs w:val="16"/>
        <w:lang w:val="tr-TR"/>
      </w:rPr>
      <w:t>_2019</w:t>
    </w:r>
    <w:r w:rsidRPr="00FF57A2">
      <w:rPr>
        <w:rFonts w:ascii="Calibri" w:hAnsi="Calibri"/>
        <w:sz w:val="16"/>
        <w:szCs w:val="16"/>
      </w:rPr>
      <w:t xml:space="preserve"> </w:t>
    </w:r>
    <w:r w:rsidRPr="00FF57A2">
      <w:rPr>
        <w:rFonts w:ascii="Calibri" w:hAnsi="Calibri"/>
        <w:sz w:val="16"/>
        <w:szCs w:val="16"/>
      </w:rPr>
      <w:tab/>
    </w:r>
    <w:r w:rsidRPr="00FF57A2">
      <w:rPr>
        <w:rFonts w:ascii="Calibri" w:hAnsi="Calibri"/>
        <w:sz w:val="16"/>
        <w:szCs w:val="16"/>
      </w:rPr>
      <w:tab/>
    </w:r>
    <w:r w:rsidRPr="00FF57A2">
      <w:rPr>
        <w:rFonts w:ascii="Calibri" w:hAnsi="Calibri"/>
        <w:sz w:val="16"/>
        <w:szCs w:val="16"/>
      </w:rPr>
      <w:fldChar w:fldCharType="begin"/>
    </w:r>
    <w:r w:rsidRPr="00FF57A2">
      <w:rPr>
        <w:rFonts w:ascii="Calibri" w:hAnsi="Calibri"/>
        <w:sz w:val="16"/>
        <w:szCs w:val="16"/>
      </w:rPr>
      <w:instrText xml:space="preserve"> PAGE   \* MERGEFORMAT </w:instrText>
    </w:r>
    <w:r w:rsidRPr="00FF57A2">
      <w:rPr>
        <w:rFonts w:ascii="Calibri" w:hAnsi="Calibri"/>
        <w:sz w:val="16"/>
        <w:szCs w:val="16"/>
      </w:rPr>
      <w:fldChar w:fldCharType="separate"/>
    </w:r>
    <w:r w:rsidR="007344E7" w:rsidRPr="007344E7">
      <w:rPr>
        <w:rFonts w:ascii="Calibri" w:hAnsi="Calibri"/>
        <w:b/>
        <w:noProof/>
        <w:sz w:val="16"/>
        <w:szCs w:val="16"/>
      </w:rPr>
      <w:t>3</w:t>
    </w:r>
    <w:r w:rsidRPr="00FF57A2">
      <w:rPr>
        <w:rFonts w:ascii="Calibri" w:hAnsi="Calibri"/>
        <w:sz w:val="16"/>
        <w:szCs w:val="16"/>
      </w:rPr>
      <w:fldChar w:fldCharType="end"/>
    </w:r>
    <w:r w:rsidRPr="00FF57A2">
      <w:rPr>
        <w:rFonts w:ascii="Calibri" w:hAnsi="Calibri"/>
        <w:b/>
        <w:sz w:val="16"/>
        <w:szCs w:val="16"/>
      </w:rPr>
      <w:t xml:space="preserve"> | </w:t>
    </w:r>
    <w:r w:rsidRPr="00FF57A2">
      <w:rPr>
        <w:rFonts w:ascii="Calibri" w:hAnsi="Calibri"/>
        <w:color w:val="7F7F7F"/>
        <w:spacing w:val="60"/>
        <w:sz w:val="16"/>
        <w:szCs w:val="16"/>
      </w:rPr>
      <w:t>Page</w:t>
    </w:r>
  </w:p>
  <w:p w:rsidR="00E235FF" w:rsidRDefault="00E23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880" w:rsidRDefault="00164880">
      <w:r>
        <w:separator/>
      </w:r>
    </w:p>
  </w:footnote>
  <w:footnote w:type="continuationSeparator" w:id="0">
    <w:p w:rsidR="00164880" w:rsidRDefault="00164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10" w:rsidRDefault="007761FB" w:rsidP="00103E10">
    <w:pPr>
      <w:pStyle w:val="Header"/>
      <w:jc w:val="right"/>
    </w:pPr>
    <w:r>
      <w:rPr>
        <w:rFonts w:ascii="Calibri" w:hAnsi="Calibri" w:cs="Arial"/>
        <w:b/>
        <w:noProof/>
        <w:color w:val="FF9900"/>
        <w:sz w:val="28"/>
        <w:szCs w:val="28"/>
      </w:rPr>
      <w:drawing>
        <wp:inline distT="0" distB="0" distL="0" distR="0">
          <wp:extent cx="971550" cy="438150"/>
          <wp:effectExtent l="1905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
                  <a:srcRect/>
                  <a:stretch>
                    <a:fillRect/>
                  </a:stretch>
                </pic:blipFill>
                <pic:spPr bwMode="auto">
                  <a:xfrm>
                    <a:off x="0" y="0"/>
                    <a:ext cx="971550" cy="438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4229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81FEB"/>
    <w:multiLevelType w:val="hybridMultilevel"/>
    <w:tmpl w:val="8AB0FEB0"/>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2" w15:restartNumberingAfterBreak="0">
    <w:nsid w:val="0F927B4F"/>
    <w:multiLevelType w:val="hybridMultilevel"/>
    <w:tmpl w:val="A3E40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105C5"/>
    <w:multiLevelType w:val="hybridMultilevel"/>
    <w:tmpl w:val="06508DD8"/>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4" w15:restartNumberingAfterBreak="0">
    <w:nsid w:val="153843B4"/>
    <w:multiLevelType w:val="hybridMultilevel"/>
    <w:tmpl w:val="9A6237F8"/>
    <w:lvl w:ilvl="0" w:tplc="D8CCB7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24799"/>
    <w:multiLevelType w:val="hybridMultilevel"/>
    <w:tmpl w:val="39CA664C"/>
    <w:lvl w:ilvl="0" w:tplc="861ED4B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884031"/>
    <w:multiLevelType w:val="hybridMultilevel"/>
    <w:tmpl w:val="B3B227C6"/>
    <w:lvl w:ilvl="0" w:tplc="D8CCB7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50C1A"/>
    <w:multiLevelType w:val="hybridMultilevel"/>
    <w:tmpl w:val="065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02F8E"/>
    <w:multiLevelType w:val="hybridMultilevel"/>
    <w:tmpl w:val="38AED5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4A346A9"/>
    <w:multiLevelType w:val="hybridMultilevel"/>
    <w:tmpl w:val="15BAD710"/>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10" w15:restartNumberingAfterBreak="0">
    <w:nsid w:val="2527059A"/>
    <w:multiLevelType w:val="hybridMultilevel"/>
    <w:tmpl w:val="1354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D4952"/>
    <w:multiLevelType w:val="hybridMultilevel"/>
    <w:tmpl w:val="1118049A"/>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12" w15:restartNumberingAfterBreak="0">
    <w:nsid w:val="28EC1478"/>
    <w:multiLevelType w:val="hybridMultilevel"/>
    <w:tmpl w:val="D602BA86"/>
    <w:lvl w:ilvl="0" w:tplc="002AB376">
      <w:start w:val="1"/>
      <w:numFmt w:val="bullet"/>
      <w:lvlText w:val=""/>
      <w:lvlJc w:val="left"/>
      <w:pPr>
        <w:tabs>
          <w:tab w:val="num" w:pos="72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069E2"/>
    <w:multiLevelType w:val="hybridMultilevel"/>
    <w:tmpl w:val="BCB63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35030"/>
    <w:multiLevelType w:val="hybridMultilevel"/>
    <w:tmpl w:val="BB984866"/>
    <w:lvl w:ilvl="0" w:tplc="FAFA153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5" w15:restartNumberingAfterBreak="0">
    <w:nsid w:val="2E7E55B3"/>
    <w:multiLevelType w:val="hybridMultilevel"/>
    <w:tmpl w:val="82D24172"/>
    <w:lvl w:ilvl="0" w:tplc="50E031D0">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333C9"/>
    <w:multiLevelType w:val="hybridMultilevel"/>
    <w:tmpl w:val="C944D206"/>
    <w:lvl w:ilvl="0" w:tplc="B2EA6B60">
      <w:numFmt w:val="bullet"/>
      <w:lvlText w:val="-"/>
      <w:lvlJc w:val="left"/>
      <w:pPr>
        <w:ind w:left="638" w:hanging="360"/>
      </w:pPr>
      <w:rPr>
        <w:rFonts w:ascii="Calibri" w:eastAsia="Times New Roman" w:hAnsi="Calibri" w:cs="Aria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17" w15:restartNumberingAfterBreak="0">
    <w:nsid w:val="34C94EF6"/>
    <w:multiLevelType w:val="hybridMultilevel"/>
    <w:tmpl w:val="37B22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50705FB"/>
    <w:multiLevelType w:val="hybridMultilevel"/>
    <w:tmpl w:val="33525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759191D"/>
    <w:multiLevelType w:val="hybridMultilevel"/>
    <w:tmpl w:val="50CE6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222AC2"/>
    <w:multiLevelType w:val="hybridMultilevel"/>
    <w:tmpl w:val="1EDE7C96"/>
    <w:lvl w:ilvl="0" w:tplc="D8CCB7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4C1AE5"/>
    <w:multiLevelType w:val="hybridMultilevel"/>
    <w:tmpl w:val="FECEE472"/>
    <w:lvl w:ilvl="0" w:tplc="9CC488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8F7895"/>
    <w:multiLevelType w:val="hybridMultilevel"/>
    <w:tmpl w:val="DE18E65E"/>
    <w:lvl w:ilvl="0" w:tplc="69A20384">
      <w:start w:val="1"/>
      <w:numFmt w:val="bullet"/>
      <w:pStyle w:val="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C0B04"/>
    <w:multiLevelType w:val="hybridMultilevel"/>
    <w:tmpl w:val="1EFE3B58"/>
    <w:lvl w:ilvl="0" w:tplc="F6640FD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B957BB"/>
    <w:multiLevelType w:val="hybridMultilevel"/>
    <w:tmpl w:val="270C85A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E41A84"/>
    <w:multiLevelType w:val="hybridMultilevel"/>
    <w:tmpl w:val="A16E85B6"/>
    <w:lvl w:ilvl="0" w:tplc="782CA3A6">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2420F"/>
    <w:multiLevelType w:val="hybridMultilevel"/>
    <w:tmpl w:val="6A2A6252"/>
    <w:lvl w:ilvl="0" w:tplc="ADB20A4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031A52"/>
    <w:multiLevelType w:val="hybridMultilevel"/>
    <w:tmpl w:val="947E322A"/>
    <w:lvl w:ilvl="0" w:tplc="31FC137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0711E4"/>
    <w:multiLevelType w:val="hybridMultilevel"/>
    <w:tmpl w:val="2242C624"/>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29" w15:restartNumberingAfterBreak="0">
    <w:nsid w:val="4D422A30"/>
    <w:multiLevelType w:val="hybridMultilevel"/>
    <w:tmpl w:val="37CC069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51CC4A72"/>
    <w:multiLevelType w:val="hybridMultilevel"/>
    <w:tmpl w:val="8F46E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4F5717C"/>
    <w:multiLevelType w:val="hybridMultilevel"/>
    <w:tmpl w:val="07328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86C6045"/>
    <w:multiLevelType w:val="hybridMultilevel"/>
    <w:tmpl w:val="01A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47B62"/>
    <w:multiLevelType w:val="hybridMultilevel"/>
    <w:tmpl w:val="3EB63696"/>
    <w:lvl w:ilvl="0" w:tplc="D124EB02">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B42CF3"/>
    <w:multiLevelType w:val="hybridMultilevel"/>
    <w:tmpl w:val="EFF6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B1FB0"/>
    <w:multiLevelType w:val="hybridMultilevel"/>
    <w:tmpl w:val="C05E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D14DF"/>
    <w:multiLevelType w:val="hybridMultilevel"/>
    <w:tmpl w:val="ADD8E7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527CB9"/>
    <w:multiLevelType w:val="hybridMultilevel"/>
    <w:tmpl w:val="2A6E0A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5C1F6E"/>
    <w:multiLevelType w:val="hybridMultilevel"/>
    <w:tmpl w:val="011CF92A"/>
    <w:lvl w:ilvl="0" w:tplc="040C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171599A"/>
    <w:multiLevelType w:val="hybridMultilevel"/>
    <w:tmpl w:val="7AEE66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74034D3"/>
    <w:multiLevelType w:val="hybridMultilevel"/>
    <w:tmpl w:val="53DCB56A"/>
    <w:lvl w:ilvl="0" w:tplc="692E6230">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EC1262"/>
    <w:multiLevelType w:val="hybridMultilevel"/>
    <w:tmpl w:val="D184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3"/>
  </w:num>
  <w:num w:numId="4">
    <w:abstractNumId w:val="15"/>
  </w:num>
  <w:num w:numId="5">
    <w:abstractNumId w:val="25"/>
  </w:num>
  <w:num w:numId="6">
    <w:abstractNumId w:val="24"/>
  </w:num>
  <w:num w:numId="7">
    <w:abstractNumId w:val="33"/>
  </w:num>
  <w:num w:numId="8">
    <w:abstractNumId w:val="40"/>
  </w:num>
  <w:num w:numId="9">
    <w:abstractNumId w:val="27"/>
  </w:num>
  <w:num w:numId="10">
    <w:abstractNumId w:val="12"/>
  </w:num>
  <w:num w:numId="11">
    <w:abstractNumId w:val="20"/>
  </w:num>
  <w:num w:numId="12">
    <w:abstractNumId w:val="4"/>
  </w:num>
  <w:num w:numId="13">
    <w:abstractNumId w:val="6"/>
  </w:num>
  <w:num w:numId="14">
    <w:abstractNumId w:val="0"/>
  </w:num>
  <w:num w:numId="15">
    <w:abstractNumId w:val="41"/>
  </w:num>
  <w:num w:numId="16">
    <w:abstractNumId w:val="2"/>
  </w:num>
  <w:num w:numId="17">
    <w:abstractNumId w:val="30"/>
  </w:num>
  <w:num w:numId="18">
    <w:abstractNumId w:val="37"/>
  </w:num>
  <w:num w:numId="19">
    <w:abstractNumId w:val="9"/>
  </w:num>
  <w:num w:numId="20">
    <w:abstractNumId w:val="1"/>
  </w:num>
  <w:num w:numId="21">
    <w:abstractNumId w:val="28"/>
  </w:num>
  <w:num w:numId="22">
    <w:abstractNumId w:val="11"/>
  </w:num>
  <w:num w:numId="23">
    <w:abstractNumId w:val="3"/>
  </w:num>
  <w:num w:numId="24">
    <w:abstractNumId w:val="31"/>
  </w:num>
  <w:num w:numId="25">
    <w:abstractNumId w:val="5"/>
  </w:num>
  <w:num w:numId="26">
    <w:abstractNumId w:val="38"/>
  </w:num>
  <w:num w:numId="27">
    <w:abstractNumId w:val="34"/>
  </w:num>
  <w:num w:numId="28">
    <w:abstractNumId w:val="14"/>
  </w:num>
  <w:num w:numId="29">
    <w:abstractNumId w:val="10"/>
  </w:num>
  <w:num w:numId="30">
    <w:abstractNumId w:val="13"/>
  </w:num>
  <w:num w:numId="31">
    <w:abstractNumId w:val="35"/>
  </w:num>
  <w:num w:numId="32">
    <w:abstractNumId w:val="32"/>
  </w:num>
  <w:num w:numId="33">
    <w:abstractNumId w:val="22"/>
  </w:num>
  <w:num w:numId="34">
    <w:abstractNumId w:val="17"/>
  </w:num>
  <w:num w:numId="35">
    <w:abstractNumId w:val="7"/>
  </w:num>
  <w:num w:numId="36">
    <w:abstractNumId w:val="22"/>
  </w:num>
  <w:num w:numId="37">
    <w:abstractNumId w:val="22"/>
  </w:num>
  <w:num w:numId="38">
    <w:abstractNumId w:val="22"/>
  </w:num>
  <w:num w:numId="39">
    <w:abstractNumId w:val="22"/>
  </w:num>
  <w:num w:numId="40">
    <w:abstractNumId w:val="19"/>
  </w:num>
  <w:num w:numId="41">
    <w:abstractNumId w:val="16"/>
  </w:num>
  <w:num w:numId="42">
    <w:abstractNumId w:val="18"/>
  </w:num>
  <w:num w:numId="43">
    <w:abstractNumId w:val="39"/>
  </w:num>
  <w:num w:numId="44">
    <w:abstractNumId w:val="36"/>
  </w:num>
  <w:num w:numId="45">
    <w:abstractNumId w:val="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74"/>
    <w:rsid w:val="00000E5D"/>
    <w:rsid w:val="00007D5A"/>
    <w:rsid w:val="00022550"/>
    <w:rsid w:val="00022853"/>
    <w:rsid w:val="00023DD4"/>
    <w:rsid w:val="00024CED"/>
    <w:rsid w:val="000356CB"/>
    <w:rsid w:val="0004225F"/>
    <w:rsid w:val="0004468F"/>
    <w:rsid w:val="00046523"/>
    <w:rsid w:val="00046652"/>
    <w:rsid w:val="000559DF"/>
    <w:rsid w:val="00057131"/>
    <w:rsid w:val="000707B4"/>
    <w:rsid w:val="000721C7"/>
    <w:rsid w:val="0008182A"/>
    <w:rsid w:val="00084EE6"/>
    <w:rsid w:val="00090271"/>
    <w:rsid w:val="000948FC"/>
    <w:rsid w:val="000963FD"/>
    <w:rsid w:val="000A2359"/>
    <w:rsid w:val="000D4A1A"/>
    <w:rsid w:val="000D7D55"/>
    <w:rsid w:val="000F0EF1"/>
    <w:rsid w:val="000F1EFF"/>
    <w:rsid w:val="00103471"/>
    <w:rsid w:val="00103E10"/>
    <w:rsid w:val="001066FC"/>
    <w:rsid w:val="00124708"/>
    <w:rsid w:val="00126E43"/>
    <w:rsid w:val="00134207"/>
    <w:rsid w:val="001408A6"/>
    <w:rsid w:val="00140DDF"/>
    <w:rsid w:val="00145687"/>
    <w:rsid w:val="0014646E"/>
    <w:rsid w:val="00151621"/>
    <w:rsid w:val="001544A3"/>
    <w:rsid w:val="00164880"/>
    <w:rsid w:val="00166801"/>
    <w:rsid w:val="00170526"/>
    <w:rsid w:val="00170AC6"/>
    <w:rsid w:val="001742FE"/>
    <w:rsid w:val="00177260"/>
    <w:rsid w:val="00182835"/>
    <w:rsid w:val="00186ED4"/>
    <w:rsid w:val="00190268"/>
    <w:rsid w:val="0019138F"/>
    <w:rsid w:val="001954A2"/>
    <w:rsid w:val="001A6607"/>
    <w:rsid w:val="001A6C5B"/>
    <w:rsid w:val="001C197D"/>
    <w:rsid w:val="001D6F8F"/>
    <w:rsid w:val="001E03EB"/>
    <w:rsid w:val="001E69DF"/>
    <w:rsid w:val="001F02B1"/>
    <w:rsid w:val="001F2AC8"/>
    <w:rsid w:val="001F3AB7"/>
    <w:rsid w:val="00206694"/>
    <w:rsid w:val="00214218"/>
    <w:rsid w:val="002143F8"/>
    <w:rsid w:val="0022194A"/>
    <w:rsid w:val="00224D57"/>
    <w:rsid w:val="0022572F"/>
    <w:rsid w:val="00227DCA"/>
    <w:rsid w:val="00233BB2"/>
    <w:rsid w:val="002345CA"/>
    <w:rsid w:val="00236634"/>
    <w:rsid w:val="00242183"/>
    <w:rsid w:val="002474C4"/>
    <w:rsid w:val="002556C5"/>
    <w:rsid w:val="0025682D"/>
    <w:rsid w:val="002642CE"/>
    <w:rsid w:val="002677CC"/>
    <w:rsid w:val="002836DD"/>
    <w:rsid w:val="00285811"/>
    <w:rsid w:val="00286804"/>
    <w:rsid w:val="0029059F"/>
    <w:rsid w:val="002948CF"/>
    <w:rsid w:val="002A31CE"/>
    <w:rsid w:val="002A3326"/>
    <w:rsid w:val="002B04A9"/>
    <w:rsid w:val="002B22B3"/>
    <w:rsid w:val="002B4396"/>
    <w:rsid w:val="002C0EDE"/>
    <w:rsid w:val="002D0778"/>
    <w:rsid w:val="002D2B69"/>
    <w:rsid w:val="002D7CDF"/>
    <w:rsid w:val="002E0AF5"/>
    <w:rsid w:val="002E0F49"/>
    <w:rsid w:val="002E2768"/>
    <w:rsid w:val="002F4D59"/>
    <w:rsid w:val="00302EAC"/>
    <w:rsid w:val="00305459"/>
    <w:rsid w:val="00307373"/>
    <w:rsid w:val="0031598A"/>
    <w:rsid w:val="00330207"/>
    <w:rsid w:val="00331E22"/>
    <w:rsid w:val="003354C7"/>
    <w:rsid w:val="00342ACC"/>
    <w:rsid w:val="003534F4"/>
    <w:rsid w:val="00353CFF"/>
    <w:rsid w:val="00354CA3"/>
    <w:rsid w:val="00360C28"/>
    <w:rsid w:val="00363173"/>
    <w:rsid w:val="003649DC"/>
    <w:rsid w:val="00364F2A"/>
    <w:rsid w:val="00367274"/>
    <w:rsid w:val="00372280"/>
    <w:rsid w:val="00381035"/>
    <w:rsid w:val="003841B7"/>
    <w:rsid w:val="00384E04"/>
    <w:rsid w:val="00392BDA"/>
    <w:rsid w:val="003A65C7"/>
    <w:rsid w:val="003B6D94"/>
    <w:rsid w:val="003B7216"/>
    <w:rsid w:val="003C0E80"/>
    <w:rsid w:val="003C2194"/>
    <w:rsid w:val="003C4B9C"/>
    <w:rsid w:val="003C5E90"/>
    <w:rsid w:val="003C6A24"/>
    <w:rsid w:val="003D2D83"/>
    <w:rsid w:val="003D55BE"/>
    <w:rsid w:val="003D73D5"/>
    <w:rsid w:val="003E011B"/>
    <w:rsid w:val="003E6760"/>
    <w:rsid w:val="003E6ECD"/>
    <w:rsid w:val="003F4D4A"/>
    <w:rsid w:val="004141A0"/>
    <w:rsid w:val="00415C3B"/>
    <w:rsid w:val="004164A7"/>
    <w:rsid w:val="004177D0"/>
    <w:rsid w:val="0043261B"/>
    <w:rsid w:val="00432FE5"/>
    <w:rsid w:val="0044053C"/>
    <w:rsid w:val="00447274"/>
    <w:rsid w:val="004478E5"/>
    <w:rsid w:val="00450E96"/>
    <w:rsid w:val="00450EEA"/>
    <w:rsid w:val="00452884"/>
    <w:rsid w:val="0045688F"/>
    <w:rsid w:val="00467313"/>
    <w:rsid w:val="004754A8"/>
    <w:rsid w:val="00483649"/>
    <w:rsid w:val="0048673A"/>
    <w:rsid w:val="00492121"/>
    <w:rsid w:val="00495741"/>
    <w:rsid w:val="004A46A0"/>
    <w:rsid w:val="004A5BF7"/>
    <w:rsid w:val="004B2241"/>
    <w:rsid w:val="004B4549"/>
    <w:rsid w:val="004B7CC6"/>
    <w:rsid w:val="004C426F"/>
    <w:rsid w:val="004D2108"/>
    <w:rsid w:val="004D3219"/>
    <w:rsid w:val="004E0146"/>
    <w:rsid w:val="004E7EE2"/>
    <w:rsid w:val="004F4A6A"/>
    <w:rsid w:val="004F6A72"/>
    <w:rsid w:val="00501751"/>
    <w:rsid w:val="00503B4B"/>
    <w:rsid w:val="005321F6"/>
    <w:rsid w:val="00532F4C"/>
    <w:rsid w:val="00533D90"/>
    <w:rsid w:val="00542E15"/>
    <w:rsid w:val="005449E1"/>
    <w:rsid w:val="00545CBC"/>
    <w:rsid w:val="00553EA0"/>
    <w:rsid w:val="0055645A"/>
    <w:rsid w:val="00576F20"/>
    <w:rsid w:val="00580A9F"/>
    <w:rsid w:val="0058255B"/>
    <w:rsid w:val="0058408E"/>
    <w:rsid w:val="00595D28"/>
    <w:rsid w:val="00596DD8"/>
    <w:rsid w:val="005A352E"/>
    <w:rsid w:val="005B2BC0"/>
    <w:rsid w:val="005B6B6A"/>
    <w:rsid w:val="005E1D1C"/>
    <w:rsid w:val="005E25E6"/>
    <w:rsid w:val="005E41E1"/>
    <w:rsid w:val="005E5952"/>
    <w:rsid w:val="005E7652"/>
    <w:rsid w:val="005E770B"/>
    <w:rsid w:val="005E7AD7"/>
    <w:rsid w:val="005F12AF"/>
    <w:rsid w:val="0060112F"/>
    <w:rsid w:val="00607FA8"/>
    <w:rsid w:val="006147CE"/>
    <w:rsid w:val="00614C54"/>
    <w:rsid w:val="00617AD1"/>
    <w:rsid w:val="006239EC"/>
    <w:rsid w:val="006244A6"/>
    <w:rsid w:val="0062589A"/>
    <w:rsid w:val="00626A7E"/>
    <w:rsid w:val="00636B79"/>
    <w:rsid w:val="00637E8E"/>
    <w:rsid w:val="006477B3"/>
    <w:rsid w:val="00651CE0"/>
    <w:rsid w:val="006545AD"/>
    <w:rsid w:val="00656421"/>
    <w:rsid w:val="00661E84"/>
    <w:rsid w:val="0066750C"/>
    <w:rsid w:val="00684150"/>
    <w:rsid w:val="006858F4"/>
    <w:rsid w:val="00696455"/>
    <w:rsid w:val="006B4F37"/>
    <w:rsid w:val="006B654F"/>
    <w:rsid w:val="006C7955"/>
    <w:rsid w:val="006C79AC"/>
    <w:rsid w:val="006E13F6"/>
    <w:rsid w:val="006E55CD"/>
    <w:rsid w:val="006F44B8"/>
    <w:rsid w:val="006F4EF1"/>
    <w:rsid w:val="006F5F6D"/>
    <w:rsid w:val="00702537"/>
    <w:rsid w:val="0070340D"/>
    <w:rsid w:val="00711F17"/>
    <w:rsid w:val="00715304"/>
    <w:rsid w:val="00716C27"/>
    <w:rsid w:val="007316B8"/>
    <w:rsid w:val="00733DD9"/>
    <w:rsid w:val="007344E7"/>
    <w:rsid w:val="00743151"/>
    <w:rsid w:val="007543D9"/>
    <w:rsid w:val="00755534"/>
    <w:rsid w:val="00756614"/>
    <w:rsid w:val="007655D6"/>
    <w:rsid w:val="00767C3C"/>
    <w:rsid w:val="0077004F"/>
    <w:rsid w:val="007761FB"/>
    <w:rsid w:val="00787E86"/>
    <w:rsid w:val="00792E20"/>
    <w:rsid w:val="00792F43"/>
    <w:rsid w:val="00794934"/>
    <w:rsid w:val="007A2254"/>
    <w:rsid w:val="007B05F0"/>
    <w:rsid w:val="007B2693"/>
    <w:rsid w:val="007B5473"/>
    <w:rsid w:val="007C002A"/>
    <w:rsid w:val="007D4218"/>
    <w:rsid w:val="007D6DA2"/>
    <w:rsid w:val="007E5C05"/>
    <w:rsid w:val="007F793D"/>
    <w:rsid w:val="00804656"/>
    <w:rsid w:val="00816AD2"/>
    <w:rsid w:val="0082378C"/>
    <w:rsid w:val="00825783"/>
    <w:rsid w:val="00826A77"/>
    <w:rsid w:val="00830942"/>
    <w:rsid w:val="008431BC"/>
    <w:rsid w:val="008455E6"/>
    <w:rsid w:val="008551D9"/>
    <w:rsid w:val="00861DD1"/>
    <w:rsid w:val="00862F44"/>
    <w:rsid w:val="008700FF"/>
    <w:rsid w:val="00871A72"/>
    <w:rsid w:val="00891E0A"/>
    <w:rsid w:val="008923A8"/>
    <w:rsid w:val="00895D19"/>
    <w:rsid w:val="00897D96"/>
    <w:rsid w:val="008A0B2C"/>
    <w:rsid w:val="008A152C"/>
    <w:rsid w:val="008B2197"/>
    <w:rsid w:val="008B48BE"/>
    <w:rsid w:val="008C3487"/>
    <w:rsid w:val="008C6828"/>
    <w:rsid w:val="008D0560"/>
    <w:rsid w:val="008D138B"/>
    <w:rsid w:val="008D1732"/>
    <w:rsid w:val="008E096F"/>
    <w:rsid w:val="008E4374"/>
    <w:rsid w:val="008F45BF"/>
    <w:rsid w:val="008F58DC"/>
    <w:rsid w:val="0090460D"/>
    <w:rsid w:val="00906524"/>
    <w:rsid w:val="00910DAD"/>
    <w:rsid w:val="00912745"/>
    <w:rsid w:val="00913E74"/>
    <w:rsid w:val="00930367"/>
    <w:rsid w:val="009314E2"/>
    <w:rsid w:val="00936877"/>
    <w:rsid w:val="009562FB"/>
    <w:rsid w:val="00957566"/>
    <w:rsid w:val="009602FB"/>
    <w:rsid w:val="00980BB0"/>
    <w:rsid w:val="00981A9F"/>
    <w:rsid w:val="00996E72"/>
    <w:rsid w:val="009A1F0E"/>
    <w:rsid w:val="009B1A6A"/>
    <w:rsid w:val="009B7761"/>
    <w:rsid w:val="009E2786"/>
    <w:rsid w:val="009F5E2D"/>
    <w:rsid w:val="009F70B0"/>
    <w:rsid w:val="00A00A58"/>
    <w:rsid w:val="00A01A7A"/>
    <w:rsid w:val="00A046AF"/>
    <w:rsid w:val="00A06EEC"/>
    <w:rsid w:val="00A1518D"/>
    <w:rsid w:val="00A160E1"/>
    <w:rsid w:val="00A16BAD"/>
    <w:rsid w:val="00A16CEB"/>
    <w:rsid w:val="00A25866"/>
    <w:rsid w:val="00A352FC"/>
    <w:rsid w:val="00A3643D"/>
    <w:rsid w:val="00A4453C"/>
    <w:rsid w:val="00A44F6D"/>
    <w:rsid w:val="00A561B5"/>
    <w:rsid w:val="00A61AAB"/>
    <w:rsid w:val="00A61ACE"/>
    <w:rsid w:val="00A6493F"/>
    <w:rsid w:val="00A70F72"/>
    <w:rsid w:val="00A72CB7"/>
    <w:rsid w:val="00A833DF"/>
    <w:rsid w:val="00A93E93"/>
    <w:rsid w:val="00A94FE4"/>
    <w:rsid w:val="00A9775F"/>
    <w:rsid w:val="00AA06BD"/>
    <w:rsid w:val="00AB20CC"/>
    <w:rsid w:val="00AD30B1"/>
    <w:rsid w:val="00AE2C53"/>
    <w:rsid w:val="00AE41C7"/>
    <w:rsid w:val="00AF6BA9"/>
    <w:rsid w:val="00AF6D9C"/>
    <w:rsid w:val="00B0067B"/>
    <w:rsid w:val="00B018ED"/>
    <w:rsid w:val="00B0561F"/>
    <w:rsid w:val="00B07017"/>
    <w:rsid w:val="00B10AFC"/>
    <w:rsid w:val="00B13FB2"/>
    <w:rsid w:val="00B20045"/>
    <w:rsid w:val="00B20715"/>
    <w:rsid w:val="00B269E0"/>
    <w:rsid w:val="00B34636"/>
    <w:rsid w:val="00B37568"/>
    <w:rsid w:val="00B43E3B"/>
    <w:rsid w:val="00B5051B"/>
    <w:rsid w:val="00B50F74"/>
    <w:rsid w:val="00B524C5"/>
    <w:rsid w:val="00B67031"/>
    <w:rsid w:val="00B70F05"/>
    <w:rsid w:val="00B71127"/>
    <w:rsid w:val="00B71720"/>
    <w:rsid w:val="00B72529"/>
    <w:rsid w:val="00B829F8"/>
    <w:rsid w:val="00B85779"/>
    <w:rsid w:val="00B90231"/>
    <w:rsid w:val="00B90E7F"/>
    <w:rsid w:val="00B93950"/>
    <w:rsid w:val="00BB2FA5"/>
    <w:rsid w:val="00BC16B8"/>
    <w:rsid w:val="00BD2730"/>
    <w:rsid w:val="00C1392F"/>
    <w:rsid w:val="00C31554"/>
    <w:rsid w:val="00C3366B"/>
    <w:rsid w:val="00C43508"/>
    <w:rsid w:val="00C44DE1"/>
    <w:rsid w:val="00C47FAF"/>
    <w:rsid w:val="00C52087"/>
    <w:rsid w:val="00C53A8D"/>
    <w:rsid w:val="00C54843"/>
    <w:rsid w:val="00C56821"/>
    <w:rsid w:val="00C6028D"/>
    <w:rsid w:val="00C61DAD"/>
    <w:rsid w:val="00C71709"/>
    <w:rsid w:val="00C729E9"/>
    <w:rsid w:val="00C77FBF"/>
    <w:rsid w:val="00C80352"/>
    <w:rsid w:val="00C84AA5"/>
    <w:rsid w:val="00C862B8"/>
    <w:rsid w:val="00C90B34"/>
    <w:rsid w:val="00C959B4"/>
    <w:rsid w:val="00C963F4"/>
    <w:rsid w:val="00CA1DA2"/>
    <w:rsid w:val="00CA66B5"/>
    <w:rsid w:val="00CB02F6"/>
    <w:rsid w:val="00CB5E6B"/>
    <w:rsid w:val="00CB7D36"/>
    <w:rsid w:val="00CC3E1D"/>
    <w:rsid w:val="00CC413E"/>
    <w:rsid w:val="00CD2D1A"/>
    <w:rsid w:val="00CD35C6"/>
    <w:rsid w:val="00CE5F49"/>
    <w:rsid w:val="00CF2573"/>
    <w:rsid w:val="00CF4D9D"/>
    <w:rsid w:val="00CF5C82"/>
    <w:rsid w:val="00CF675B"/>
    <w:rsid w:val="00D0081E"/>
    <w:rsid w:val="00D00D5D"/>
    <w:rsid w:val="00D10899"/>
    <w:rsid w:val="00D11E21"/>
    <w:rsid w:val="00D127A7"/>
    <w:rsid w:val="00D22C2C"/>
    <w:rsid w:val="00D27092"/>
    <w:rsid w:val="00D36466"/>
    <w:rsid w:val="00D51892"/>
    <w:rsid w:val="00D51CBD"/>
    <w:rsid w:val="00D60326"/>
    <w:rsid w:val="00D61554"/>
    <w:rsid w:val="00D76ABF"/>
    <w:rsid w:val="00D7712F"/>
    <w:rsid w:val="00D844CE"/>
    <w:rsid w:val="00D94005"/>
    <w:rsid w:val="00D971F1"/>
    <w:rsid w:val="00DA02CA"/>
    <w:rsid w:val="00DA6CAB"/>
    <w:rsid w:val="00DB46C9"/>
    <w:rsid w:val="00DB4C68"/>
    <w:rsid w:val="00DC024A"/>
    <w:rsid w:val="00DD322D"/>
    <w:rsid w:val="00DD746E"/>
    <w:rsid w:val="00DE429F"/>
    <w:rsid w:val="00E0227C"/>
    <w:rsid w:val="00E0529D"/>
    <w:rsid w:val="00E07C3E"/>
    <w:rsid w:val="00E10A44"/>
    <w:rsid w:val="00E16E84"/>
    <w:rsid w:val="00E21669"/>
    <w:rsid w:val="00E235FF"/>
    <w:rsid w:val="00E259E3"/>
    <w:rsid w:val="00E26560"/>
    <w:rsid w:val="00E324D7"/>
    <w:rsid w:val="00E43350"/>
    <w:rsid w:val="00E466BD"/>
    <w:rsid w:val="00E5201D"/>
    <w:rsid w:val="00E56429"/>
    <w:rsid w:val="00E62FE7"/>
    <w:rsid w:val="00E638FC"/>
    <w:rsid w:val="00E65176"/>
    <w:rsid w:val="00E65866"/>
    <w:rsid w:val="00E65C3A"/>
    <w:rsid w:val="00E66B35"/>
    <w:rsid w:val="00E739FB"/>
    <w:rsid w:val="00E81352"/>
    <w:rsid w:val="00E86ED2"/>
    <w:rsid w:val="00E97762"/>
    <w:rsid w:val="00EA00F6"/>
    <w:rsid w:val="00EA2FA2"/>
    <w:rsid w:val="00EA402C"/>
    <w:rsid w:val="00EA6C74"/>
    <w:rsid w:val="00EB0862"/>
    <w:rsid w:val="00EB3E85"/>
    <w:rsid w:val="00EC0A54"/>
    <w:rsid w:val="00EC25FE"/>
    <w:rsid w:val="00EC57C4"/>
    <w:rsid w:val="00ED0771"/>
    <w:rsid w:val="00ED0D3B"/>
    <w:rsid w:val="00ED2C74"/>
    <w:rsid w:val="00EE2003"/>
    <w:rsid w:val="00EE4587"/>
    <w:rsid w:val="00F0311A"/>
    <w:rsid w:val="00F03EEE"/>
    <w:rsid w:val="00F03F5C"/>
    <w:rsid w:val="00F04995"/>
    <w:rsid w:val="00F108E8"/>
    <w:rsid w:val="00F16086"/>
    <w:rsid w:val="00F16B60"/>
    <w:rsid w:val="00F17781"/>
    <w:rsid w:val="00F304A5"/>
    <w:rsid w:val="00F31D7A"/>
    <w:rsid w:val="00F339BE"/>
    <w:rsid w:val="00F345C2"/>
    <w:rsid w:val="00F427B7"/>
    <w:rsid w:val="00F43FA0"/>
    <w:rsid w:val="00F4591A"/>
    <w:rsid w:val="00F47747"/>
    <w:rsid w:val="00F534EC"/>
    <w:rsid w:val="00F60E01"/>
    <w:rsid w:val="00F74976"/>
    <w:rsid w:val="00F7608A"/>
    <w:rsid w:val="00F77705"/>
    <w:rsid w:val="00F8030B"/>
    <w:rsid w:val="00F825AE"/>
    <w:rsid w:val="00F850A6"/>
    <w:rsid w:val="00F86464"/>
    <w:rsid w:val="00F90EB9"/>
    <w:rsid w:val="00F91273"/>
    <w:rsid w:val="00FA7387"/>
    <w:rsid w:val="00FB3023"/>
    <w:rsid w:val="00FB6F4F"/>
    <w:rsid w:val="00FC2B94"/>
    <w:rsid w:val="00FC4354"/>
    <w:rsid w:val="00FD20B6"/>
    <w:rsid w:val="00FE2DBA"/>
    <w:rsid w:val="00FE33BB"/>
    <w:rsid w:val="00FE6600"/>
    <w:rsid w:val="00FF57A2"/>
    <w:rsid w:val="00FF5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A494F1-727C-4DF1-A8F8-F58C67EB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6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50EEA"/>
    <w:pPr>
      <w:tabs>
        <w:tab w:val="center" w:pos="4320"/>
        <w:tab w:val="right" w:pos="8640"/>
      </w:tabs>
    </w:pPr>
  </w:style>
  <w:style w:type="paragraph" w:styleId="Footer">
    <w:name w:val="footer"/>
    <w:basedOn w:val="Normal"/>
    <w:link w:val="FooterChar"/>
    <w:uiPriority w:val="99"/>
    <w:rsid w:val="00450EEA"/>
    <w:pPr>
      <w:tabs>
        <w:tab w:val="center" w:pos="4320"/>
        <w:tab w:val="right" w:pos="8640"/>
      </w:tabs>
    </w:pPr>
  </w:style>
  <w:style w:type="paragraph" w:styleId="DocumentMap">
    <w:name w:val="Document Map"/>
    <w:basedOn w:val="Normal"/>
    <w:link w:val="DocumentMapChar"/>
    <w:rsid w:val="00D61554"/>
    <w:rPr>
      <w:rFonts w:ascii="Tahoma" w:hAnsi="Tahoma"/>
      <w:sz w:val="16"/>
      <w:szCs w:val="16"/>
    </w:rPr>
  </w:style>
  <w:style w:type="character" w:customStyle="1" w:styleId="DocumentMapChar">
    <w:name w:val="Document Map Char"/>
    <w:link w:val="DocumentMap"/>
    <w:rsid w:val="00D61554"/>
    <w:rPr>
      <w:rFonts w:ascii="Tahoma" w:hAnsi="Tahoma" w:cs="Tahoma"/>
      <w:sz w:val="16"/>
      <w:szCs w:val="16"/>
    </w:rPr>
  </w:style>
  <w:style w:type="character" w:styleId="PageNumber">
    <w:name w:val="page number"/>
    <w:basedOn w:val="DefaultParagraphFont"/>
    <w:rsid w:val="00CA66B5"/>
  </w:style>
  <w:style w:type="character" w:customStyle="1" w:styleId="FooterChar">
    <w:name w:val="Footer Char"/>
    <w:link w:val="Footer"/>
    <w:uiPriority w:val="99"/>
    <w:rsid w:val="00FD20B6"/>
    <w:rPr>
      <w:sz w:val="24"/>
      <w:szCs w:val="24"/>
    </w:rPr>
  </w:style>
  <w:style w:type="paragraph" w:styleId="ListParagraph">
    <w:name w:val="List Paragraph"/>
    <w:basedOn w:val="Normal"/>
    <w:qFormat/>
    <w:rsid w:val="00450E96"/>
    <w:pPr>
      <w:spacing w:line="220" w:lineRule="atLeast"/>
      <w:ind w:left="720"/>
      <w:contextualSpacing/>
      <w:jc w:val="both"/>
    </w:pPr>
    <w:rPr>
      <w:rFonts w:ascii="Calibri" w:eastAsia="Calibri" w:hAnsi="Calibri"/>
      <w:sz w:val="22"/>
      <w:szCs w:val="22"/>
    </w:rPr>
  </w:style>
  <w:style w:type="paragraph" w:styleId="BalloonText">
    <w:name w:val="Balloon Text"/>
    <w:basedOn w:val="Normal"/>
    <w:link w:val="BalloonTextChar"/>
    <w:rsid w:val="00C1392F"/>
    <w:rPr>
      <w:rFonts w:ascii="Segoe UI" w:hAnsi="Segoe UI"/>
      <w:sz w:val="18"/>
      <w:szCs w:val="18"/>
    </w:rPr>
  </w:style>
  <w:style w:type="character" w:customStyle="1" w:styleId="BalloonTextChar">
    <w:name w:val="Balloon Text Char"/>
    <w:link w:val="BalloonText"/>
    <w:rsid w:val="00C1392F"/>
    <w:rPr>
      <w:rFonts w:ascii="Segoe UI" w:hAnsi="Segoe UI" w:cs="Segoe UI"/>
      <w:sz w:val="18"/>
      <w:szCs w:val="18"/>
      <w:lang w:val="en-US" w:eastAsia="en-US"/>
    </w:rPr>
  </w:style>
  <w:style w:type="character" w:styleId="CommentReference">
    <w:name w:val="annotation reference"/>
    <w:rsid w:val="00C862B8"/>
    <w:rPr>
      <w:sz w:val="16"/>
      <w:szCs w:val="16"/>
    </w:rPr>
  </w:style>
  <w:style w:type="paragraph" w:styleId="CommentText">
    <w:name w:val="annotation text"/>
    <w:basedOn w:val="Normal"/>
    <w:link w:val="CommentTextChar"/>
    <w:rsid w:val="00C862B8"/>
    <w:rPr>
      <w:sz w:val="20"/>
      <w:szCs w:val="20"/>
    </w:rPr>
  </w:style>
  <w:style w:type="character" w:customStyle="1" w:styleId="CommentTextChar">
    <w:name w:val="Comment Text Char"/>
    <w:link w:val="CommentText"/>
    <w:rsid w:val="00C862B8"/>
    <w:rPr>
      <w:lang w:val="en-US" w:eastAsia="en-US"/>
    </w:rPr>
  </w:style>
  <w:style w:type="paragraph" w:styleId="CommentSubject">
    <w:name w:val="annotation subject"/>
    <w:basedOn w:val="CommentText"/>
    <w:next w:val="CommentText"/>
    <w:link w:val="CommentSubjectChar"/>
    <w:rsid w:val="00C862B8"/>
    <w:rPr>
      <w:b/>
      <w:bCs/>
    </w:rPr>
  </w:style>
  <w:style w:type="character" w:customStyle="1" w:styleId="CommentSubjectChar">
    <w:name w:val="Comment Subject Char"/>
    <w:link w:val="CommentSubject"/>
    <w:rsid w:val="00C862B8"/>
    <w:rPr>
      <w:b/>
      <w:bCs/>
      <w:lang w:val="en-US" w:eastAsia="en-US"/>
    </w:rPr>
  </w:style>
  <w:style w:type="paragraph" w:customStyle="1" w:styleId="Standard">
    <w:name w:val="Standard"/>
    <w:rsid w:val="00A25866"/>
    <w:pPr>
      <w:suppressAutoHyphens/>
      <w:autoSpaceDN w:val="0"/>
      <w:textAlignment w:val="baseline"/>
    </w:pPr>
    <w:rPr>
      <w:rFonts w:ascii="Arial" w:hAnsi="Arial" w:cs="Arial"/>
      <w:color w:val="000000"/>
      <w:kern w:val="3"/>
    </w:rPr>
  </w:style>
  <w:style w:type="paragraph" w:customStyle="1" w:styleId="t-bullet">
    <w:name w:val="t-bullet"/>
    <w:qFormat/>
    <w:rsid w:val="00A25866"/>
    <w:pPr>
      <w:numPr>
        <w:numId w:val="33"/>
      </w:numPr>
      <w:contextualSpacing/>
    </w:pPr>
    <w:rPr>
      <w:rFonts w:ascii="Arial" w:eastAsia="Calibri" w:hAnsi="Arial" w:cs="Arial"/>
      <w:sz w:val="18"/>
      <w:szCs w:val="18"/>
    </w:rPr>
  </w:style>
  <w:style w:type="table" w:styleId="ColorfulList-Accent1">
    <w:name w:val="Colorful List Accent 1"/>
    <w:basedOn w:val="TableNormal"/>
    <w:uiPriority w:val="72"/>
    <w:semiHidden/>
    <w:unhideWhenUsed/>
    <w:rsid w:val="00A2586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uiPriority w:val="41"/>
    <w:rsid w:val="00580A9F"/>
    <w:rPr>
      <w:rFonts w:asciiTheme="minorHAnsi" w:eastAsiaTheme="minorHAnsi" w:hAnsiTheme="minorHAnsi" w:cstheme="minorBidi"/>
      <w:sz w:val="22"/>
      <w:szCs w:val="22"/>
      <w:lang w:val="tr-T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D844CE"/>
  </w:style>
  <w:style w:type="character" w:customStyle="1" w:styleId="il">
    <w:name w:val="il"/>
    <w:basedOn w:val="DefaultParagraphFont"/>
    <w:rsid w:val="00D8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973769">
      <w:bodyDiv w:val="1"/>
      <w:marLeft w:val="0"/>
      <w:marRight w:val="0"/>
      <w:marTop w:val="0"/>
      <w:marBottom w:val="0"/>
      <w:divBdr>
        <w:top w:val="none" w:sz="0" w:space="0" w:color="auto"/>
        <w:left w:val="none" w:sz="0" w:space="0" w:color="auto"/>
        <w:bottom w:val="none" w:sz="0" w:space="0" w:color="auto"/>
        <w:right w:val="none" w:sz="0" w:space="0" w:color="auto"/>
      </w:divBdr>
      <w:divsChild>
        <w:div w:id="1209294753">
          <w:marLeft w:val="0"/>
          <w:marRight w:val="0"/>
          <w:marTop w:val="0"/>
          <w:marBottom w:val="0"/>
          <w:divBdr>
            <w:top w:val="none" w:sz="0" w:space="0" w:color="auto"/>
            <w:left w:val="none" w:sz="0" w:space="0" w:color="auto"/>
            <w:bottom w:val="none" w:sz="0" w:space="0" w:color="auto"/>
            <w:right w:val="none" w:sz="0" w:space="0" w:color="auto"/>
          </w:divBdr>
        </w:div>
        <w:div w:id="1371418935">
          <w:marLeft w:val="0"/>
          <w:marRight w:val="0"/>
          <w:marTop w:val="0"/>
          <w:marBottom w:val="0"/>
          <w:divBdr>
            <w:top w:val="none" w:sz="0" w:space="0" w:color="auto"/>
            <w:left w:val="none" w:sz="0" w:space="0" w:color="auto"/>
            <w:bottom w:val="none" w:sz="0" w:space="0" w:color="auto"/>
            <w:right w:val="none" w:sz="0" w:space="0" w:color="auto"/>
          </w:divBdr>
        </w:div>
        <w:div w:id="608467129">
          <w:marLeft w:val="0"/>
          <w:marRight w:val="0"/>
          <w:marTop w:val="0"/>
          <w:marBottom w:val="0"/>
          <w:divBdr>
            <w:top w:val="none" w:sz="0" w:space="0" w:color="auto"/>
            <w:left w:val="none" w:sz="0" w:space="0" w:color="auto"/>
            <w:bottom w:val="none" w:sz="0" w:space="0" w:color="auto"/>
            <w:right w:val="none" w:sz="0" w:space="0" w:color="auto"/>
          </w:divBdr>
        </w:div>
        <w:div w:id="241138831">
          <w:marLeft w:val="0"/>
          <w:marRight w:val="0"/>
          <w:marTop w:val="0"/>
          <w:marBottom w:val="0"/>
          <w:divBdr>
            <w:top w:val="none" w:sz="0" w:space="0" w:color="auto"/>
            <w:left w:val="none" w:sz="0" w:space="0" w:color="auto"/>
            <w:bottom w:val="none" w:sz="0" w:space="0" w:color="auto"/>
            <w:right w:val="none" w:sz="0" w:space="0" w:color="auto"/>
          </w:divBdr>
        </w:div>
        <w:div w:id="880896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ruba\Desktop\JOB-PROFILE-DESCRIPTION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377D-1780-442D-BCDE-002E3FA1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JOB-PROFILE-DESCRIPTIONS(2)</Template>
  <TotalTime>1</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PROFILE DESCRIPTIONS</vt:lpstr>
    </vt:vector>
  </TitlesOfParts>
  <Company>Home</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DESCRIPTIONS</dc:title>
  <dc:creator>Dhruba</dc:creator>
  <cp:lastModifiedBy>Basak Altug</cp:lastModifiedBy>
  <cp:revision>4</cp:revision>
  <cp:lastPrinted>2016-08-30T10:52:00Z</cp:lastPrinted>
  <dcterms:created xsi:type="dcterms:W3CDTF">2019-09-25T09:04:00Z</dcterms:created>
  <dcterms:modified xsi:type="dcterms:W3CDTF">2019-09-25T09:05:00Z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630779969</vt:i4>
  </property>
  <property fmtid="{D5CDD505-2E9C-101B-9397-08002B2CF9AE}" pid="3" name="_EmailSubject">
    <vt:lpwstr>RO - More GS posts from Doreen</vt:lpwstr>
  </property>
  <property fmtid="{D5CDD505-2E9C-101B-9397-08002B2CF9AE}" pid="4" name="_AuthorEmail">
    <vt:lpwstr>SusanMTroccolo@worldnet.att.net</vt:lpwstr>
  </property>
  <property fmtid="{D5CDD505-2E9C-101B-9397-08002B2CF9AE}" pid="5" name="_AuthorEmailDisplayName">
    <vt:lpwstr>Susan M. Troccolo</vt:lpwstr>
  </property>
  <property fmtid="{D5CDD505-2E9C-101B-9397-08002B2CF9AE}" pid="6" name="_ReviewingToolsShownOnce">
    <vt:lpwstr/>
  </property>
</Properties>
</file>